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50C" w:rsidRPr="00760095" w:rsidRDefault="0073150C" w:rsidP="0073150C">
      <w:pPr>
        <w:spacing w:line="276" w:lineRule="auto"/>
        <w:ind w:right="-805"/>
        <w:jc w:val="center"/>
        <w:rPr>
          <w:b/>
          <w:sz w:val="24"/>
          <w:szCs w:val="24"/>
        </w:rPr>
      </w:pPr>
    </w:p>
    <w:p w:rsidR="0073150C" w:rsidRPr="0073150C" w:rsidRDefault="0073150C" w:rsidP="0073150C">
      <w:pPr>
        <w:spacing w:line="276" w:lineRule="auto"/>
        <w:ind w:right="-805"/>
        <w:jc w:val="both"/>
        <w:rPr>
          <w:b/>
          <w:sz w:val="24"/>
          <w:szCs w:val="24"/>
          <w:lang w:val="pt-BR"/>
        </w:rPr>
      </w:pPr>
      <w:r w:rsidRPr="0073150C">
        <w:rPr>
          <w:b/>
          <w:sz w:val="24"/>
          <w:szCs w:val="24"/>
          <w:lang w:val="pt-BR"/>
        </w:rPr>
        <w:t xml:space="preserve">CONTRATO </w:t>
      </w:r>
      <w:r w:rsidR="00FE7A5F">
        <w:rPr>
          <w:b/>
          <w:sz w:val="24"/>
          <w:szCs w:val="24"/>
          <w:lang w:val="pt-BR"/>
        </w:rPr>
        <w:t xml:space="preserve">Nº 11/2017, </w:t>
      </w:r>
      <w:r w:rsidRPr="0073150C">
        <w:rPr>
          <w:b/>
          <w:sz w:val="24"/>
          <w:szCs w:val="24"/>
          <w:lang w:val="pt-BR"/>
        </w:rPr>
        <w:t>QUE ENTRE SI FAZEM A CÂMARA DE VEREADORES DE PIRACICABA E A EMPRESA</w:t>
      </w:r>
      <w:r w:rsidR="00FE7A5F">
        <w:rPr>
          <w:b/>
          <w:sz w:val="24"/>
          <w:szCs w:val="24"/>
          <w:lang w:val="pt-BR"/>
        </w:rPr>
        <w:t xml:space="preserve"> DANRESA COMÉRCIO DE COMPUTADORES LTDA</w:t>
      </w:r>
      <w:r w:rsidRPr="0073150C">
        <w:rPr>
          <w:b/>
          <w:sz w:val="24"/>
          <w:szCs w:val="24"/>
          <w:lang w:val="pt-BR"/>
        </w:rPr>
        <w:t>.  PARA</w:t>
      </w:r>
      <w:r w:rsidRPr="0073150C">
        <w:rPr>
          <w:sz w:val="24"/>
          <w:szCs w:val="24"/>
          <w:lang w:val="pt-BR"/>
        </w:rPr>
        <w:t xml:space="preserve"> </w:t>
      </w:r>
      <w:r w:rsidRPr="0073150C">
        <w:rPr>
          <w:b/>
          <w:sz w:val="24"/>
          <w:szCs w:val="24"/>
          <w:lang w:val="pt-BR"/>
        </w:rPr>
        <w:t>A</w:t>
      </w:r>
      <w:r w:rsidRPr="0073150C">
        <w:rPr>
          <w:sz w:val="24"/>
          <w:szCs w:val="24"/>
          <w:lang w:val="pt-BR"/>
        </w:rPr>
        <w:t xml:space="preserve"> </w:t>
      </w:r>
      <w:r w:rsidRPr="0073150C">
        <w:rPr>
          <w:b/>
          <w:sz w:val="24"/>
          <w:szCs w:val="24"/>
          <w:lang w:val="pt-BR"/>
        </w:rPr>
        <w:t>CONTRATAÇÃO DE EMPRESA PARA DAR SUPORTE TÉCNICO ESPECIALIZADO.</w:t>
      </w:r>
    </w:p>
    <w:p w:rsidR="0073150C" w:rsidRPr="0073150C" w:rsidRDefault="0073150C" w:rsidP="0073150C">
      <w:pPr>
        <w:spacing w:line="276" w:lineRule="auto"/>
        <w:ind w:right="-805"/>
        <w:jc w:val="both"/>
        <w:rPr>
          <w:sz w:val="24"/>
          <w:szCs w:val="24"/>
          <w:lang w:val="pt-BR"/>
        </w:rPr>
      </w:pPr>
    </w:p>
    <w:p w:rsidR="0073150C" w:rsidRPr="0073150C" w:rsidRDefault="0073150C" w:rsidP="0073150C">
      <w:pPr>
        <w:spacing w:line="276" w:lineRule="auto"/>
        <w:ind w:right="-805"/>
        <w:jc w:val="both"/>
        <w:rPr>
          <w:sz w:val="24"/>
          <w:szCs w:val="24"/>
          <w:lang w:val="pt-BR"/>
        </w:rPr>
      </w:pPr>
      <w:r w:rsidRPr="0073150C">
        <w:rPr>
          <w:sz w:val="24"/>
          <w:szCs w:val="24"/>
          <w:lang w:val="pt-BR"/>
        </w:rPr>
        <w:t xml:space="preserve">A Câmara de Vereadores de Piracicaba, neste ato denominado CONTRATANTE, com sede na rua </w:t>
      </w:r>
      <w:r w:rsidR="00D9209A">
        <w:rPr>
          <w:sz w:val="24"/>
          <w:szCs w:val="24"/>
          <w:lang w:val="pt-BR"/>
        </w:rPr>
        <w:t xml:space="preserve">Alferes José Caetano, 834 – </w:t>
      </w:r>
      <w:proofErr w:type="spellStart"/>
      <w:r w:rsidR="00D9209A">
        <w:rPr>
          <w:sz w:val="24"/>
          <w:szCs w:val="24"/>
          <w:lang w:val="pt-BR"/>
        </w:rPr>
        <w:t>Cep</w:t>
      </w:r>
      <w:proofErr w:type="spellEnd"/>
      <w:r w:rsidR="00D9209A">
        <w:rPr>
          <w:sz w:val="24"/>
          <w:szCs w:val="24"/>
          <w:lang w:val="pt-BR"/>
        </w:rPr>
        <w:t>. 13.400-000 -  Bairro Centro – Piracicaba – São Paulo</w:t>
      </w:r>
      <w:r w:rsidRPr="0073150C">
        <w:rPr>
          <w:sz w:val="24"/>
          <w:szCs w:val="24"/>
          <w:lang w:val="pt-BR"/>
        </w:rPr>
        <w:t>, inscrita no CNPJ (MF) sob o nº</w:t>
      </w:r>
      <w:r w:rsidR="00471BC0">
        <w:rPr>
          <w:sz w:val="24"/>
          <w:szCs w:val="24"/>
          <w:lang w:val="pt-BR"/>
        </w:rPr>
        <w:t xml:space="preserve"> 51.327.708/0001-92</w:t>
      </w:r>
      <w:r w:rsidRPr="0073150C">
        <w:rPr>
          <w:sz w:val="24"/>
          <w:szCs w:val="24"/>
          <w:lang w:val="pt-BR"/>
        </w:rPr>
        <w:t xml:space="preserve">, representada pelo seu Presidente, Sr. </w:t>
      </w:r>
      <w:r w:rsidR="00AE58CA">
        <w:rPr>
          <w:sz w:val="24"/>
          <w:szCs w:val="24"/>
          <w:lang w:val="pt-BR"/>
        </w:rPr>
        <w:t xml:space="preserve">Matheus Antonio </w:t>
      </w:r>
      <w:proofErr w:type="spellStart"/>
      <w:r w:rsidR="00AE58CA">
        <w:rPr>
          <w:sz w:val="24"/>
          <w:szCs w:val="24"/>
          <w:lang w:val="pt-BR"/>
        </w:rPr>
        <w:t>Erler</w:t>
      </w:r>
      <w:proofErr w:type="spellEnd"/>
      <w:r w:rsidR="00AE58CA">
        <w:rPr>
          <w:sz w:val="24"/>
          <w:szCs w:val="24"/>
          <w:lang w:val="pt-BR"/>
        </w:rPr>
        <w:t>, portador do RG n° 42.296.243-0 e CPF n° 314.342.348-00</w:t>
      </w:r>
      <w:r w:rsidRPr="0073150C">
        <w:rPr>
          <w:sz w:val="24"/>
          <w:szCs w:val="24"/>
          <w:lang w:val="pt-BR"/>
        </w:rPr>
        <w:t xml:space="preserve">, e, de outro lado a empresa </w:t>
      </w:r>
      <w:proofErr w:type="spellStart"/>
      <w:r w:rsidR="00FE7A5F">
        <w:rPr>
          <w:sz w:val="24"/>
          <w:szCs w:val="24"/>
          <w:lang w:val="pt-BR"/>
        </w:rPr>
        <w:t>Danresa</w:t>
      </w:r>
      <w:proofErr w:type="spellEnd"/>
      <w:r w:rsidR="00FE7A5F">
        <w:rPr>
          <w:sz w:val="24"/>
          <w:szCs w:val="24"/>
          <w:lang w:val="pt-BR"/>
        </w:rPr>
        <w:t xml:space="preserve"> Comércio de Computadores Ltda – </w:t>
      </w:r>
      <w:bookmarkStart w:id="0" w:name="_GoBack"/>
      <w:r w:rsidR="00FE7A5F">
        <w:rPr>
          <w:sz w:val="24"/>
          <w:szCs w:val="24"/>
          <w:lang w:val="pt-BR"/>
        </w:rPr>
        <w:t xml:space="preserve">ME, </w:t>
      </w:r>
      <w:r w:rsidRPr="0073150C">
        <w:rPr>
          <w:sz w:val="24"/>
          <w:szCs w:val="24"/>
          <w:lang w:val="pt-BR"/>
        </w:rPr>
        <w:t xml:space="preserve">inscrita no CNPJ nº </w:t>
      </w:r>
      <w:r w:rsidR="00FE7A5F">
        <w:rPr>
          <w:sz w:val="24"/>
          <w:szCs w:val="24"/>
          <w:lang w:val="pt-BR"/>
        </w:rPr>
        <w:t>05.550.142/0001-46</w:t>
      </w:r>
      <w:r w:rsidRPr="0073150C">
        <w:rPr>
          <w:sz w:val="24"/>
          <w:szCs w:val="24"/>
          <w:lang w:val="pt-BR"/>
        </w:rPr>
        <w:t xml:space="preserve">, estabelecida </w:t>
      </w:r>
      <w:r w:rsidR="00FE7A5F">
        <w:rPr>
          <w:sz w:val="24"/>
          <w:szCs w:val="24"/>
          <w:lang w:val="pt-BR"/>
        </w:rPr>
        <w:t xml:space="preserve">a Rua Doutor Siqueira, 43 – </w:t>
      </w:r>
      <w:proofErr w:type="spellStart"/>
      <w:r w:rsidR="00FE7A5F">
        <w:rPr>
          <w:sz w:val="24"/>
          <w:szCs w:val="24"/>
          <w:lang w:val="pt-BR"/>
        </w:rPr>
        <w:t>Sl</w:t>
      </w:r>
      <w:proofErr w:type="spellEnd"/>
      <w:r w:rsidR="00FE7A5F">
        <w:rPr>
          <w:sz w:val="24"/>
          <w:szCs w:val="24"/>
          <w:lang w:val="pt-BR"/>
        </w:rPr>
        <w:t xml:space="preserve"> </w:t>
      </w:r>
      <w:bookmarkEnd w:id="0"/>
      <w:r w:rsidR="00FE7A5F">
        <w:rPr>
          <w:sz w:val="24"/>
          <w:szCs w:val="24"/>
          <w:lang w:val="pt-BR"/>
        </w:rPr>
        <w:t xml:space="preserve">03 – Vila Helena – </w:t>
      </w:r>
      <w:proofErr w:type="spellStart"/>
      <w:r w:rsidR="00FE7A5F">
        <w:rPr>
          <w:sz w:val="24"/>
          <w:szCs w:val="24"/>
          <w:lang w:val="pt-BR"/>
        </w:rPr>
        <w:t>Cep</w:t>
      </w:r>
      <w:proofErr w:type="spellEnd"/>
      <w:r w:rsidR="00FE7A5F">
        <w:rPr>
          <w:sz w:val="24"/>
          <w:szCs w:val="24"/>
          <w:lang w:val="pt-BR"/>
        </w:rPr>
        <w:t xml:space="preserve">. </w:t>
      </w:r>
      <w:proofErr w:type="gramStart"/>
      <w:r w:rsidR="00FE7A5F">
        <w:rPr>
          <w:sz w:val="24"/>
          <w:szCs w:val="24"/>
          <w:lang w:val="pt-BR"/>
        </w:rPr>
        <w:t>nº</w:t>
      </w:r>
      <w:proofErr w:type="gramEnd"/>
      <w:r w:rsidR="00FE7A5F">
        <w:rPr>
          <w:sz w:val="24"/>
          <w:szCs w:val="24"/>
          <w:lang w:val="pt-BR"/>
        </w:rPr>
        <w:t xml:space="preserve"> 09175-380 – Santo André – São P</w:t>
      </w:r>
      <w:r w:rsidR="00972A3D">
        <w:rPr>
          <w:sz w:val="24"/>
          <w:szCs w:val="24"/>
          <w:lang w:val="pt-BR"/>
        </w:rPr>
        <w:t xml:space="preserve">aulo, </w:t>
      </w:r>
      <w:r w:rsidRPr="0073150C">
        <w:rPr>
          <w:sz w:val="24"/>
          <w:szCs w:val="24"/>
          <w:lang w:val="pt-BR"/>
        </w:rPr>
        <w:t>doravante denominada simplesmente CONTRATADA, neste ato representada pelo Sr.</w:t>
      </w:r>
      <w:r w:rsidR="00972A3D">
        <w:rPr>
          <w:sz w:val="24"/>
          <w:szCs w:val="24"/>
          <w:lang w:val="pt-BR"/>
        </w:rPr>
        <w:t xml:space="preserve"> Nivaldo </w:t>
      </w:r>
      <w:proofErr w:type="spellStart"/>
      <w:r w:rsidR="00972A3D">
        <w:rPr>
          <w:sz w:val="24"/>
          <w:szCs w:val="24"/>
          <w:lang w:val="pt-BR"/>
        </w:rPr>
        <w:t>Congilio</w:t>
      </w:r>
      <w:proofErr w:type="spellEnd"/>
      <w:r w:rsidR="00972A3D">
        <w:rPr>
          <w:sz w:val="24"/>
          <w:szCs w:val="24"/>
          <w:lang w:val="pt-BR"/>
        </w:rPr>
        <w:t xml:space="preserve"> Porta – Diretor Executivo</w:t>
      </w:r>
      <w:r w:rsidRPr="0073150C">
        <w:rPr>
          <w:sz w:val="24"/>
          <w:szCs w:val="24"/>
          <w:lang w:val="pt-BR"/>
        </w:rPr>
        <w:t>, portador da Cédula de Identidade nº</w:t>
      </w:r>
      <w:r w:rsidR="00972A3D">
        <w:rPr>
          <w:sz w:val="24"/>
          <w:szCs w:val="24"/>
          <w:lang w:val="pt-BR"/>
        </w:rPr>
        <w:t xml:space="preserve"> 6.138.415</w:t>
      </w:r>
      <w:r w:rsidRPr="0073150C">
        <w:rPr>
          <w:sz w:val="24"/>
          <w:szCs w:val="24"/>
          <w:lang w:val="pt-BR"/>
        </w:rPr>
        <w:t xml:space="preserve"> SSP/</w:t>
      </w:r>
      <w:r w:rsidR="00972A3D">
        <w:rPr>
          <w:sz w:val="24"/>
          <w:szCs w:val="24"/>
          <w:lang w:val="pt-BR"/>
        </w:rPr>
        <w:t>SP</w:t>
      </w:r>
      <w:r w:rsidRPr="0073150C">
        <w:rPr>
          <w:sz w:val="24"/>
          <w:szCs w:val="24"/>
          <w:lang w:val="pt-BR"/>
        </w:rPr>
        <w:t xml:space="preserve"> </w:t>
      </w:r>
      <w:r w:rsidR="00972A3D">
        <w:rPr>
          <w:sz w:val="24"/>
          <w:szCs w:val="24"/>
          <w:lang w:val="pt-BR"/>
        </w:rPr>
        <w:t xml:space="preserve">e CPF (MF) nº 377.936.088-87, </w:t>
      </w:r>
      <w:r w:rsidRPr="0073150C">
        <w:rPr>
          <w:sz w:val="24"/>
          <w:szCs w:val="24"/>
          <w:lang w:val="pt-BR"/>
        </w:rPr>
        <w:t xml:space="preserve">têm entre si justo e avençado, e celebram o presente contrato </w:t>
      </w:r>
      <w:r w:rsidR="001E6D9D">
        <w:rPr>
          <w:sz w:val="24"/>
          <w:szCs w:val="24"/>
          <w:lang w:val="pt-BR"/>
        </w:rPr>
        <w:t>para a</w:t>
      </w:r>
      <w:r w:rsidRPr="0073150C">
        <w:rPr>
          <w:sz w:val="24"/>
          <w:szCs w:val="24"/>
          <w:lang w:val="pt-BR"/>
        </w:rPr>
        <w:t xml:space="preserve"> </w:t>
      </w:r>
      <w:r w:rsidRPr="0073150C">
        <w:rPr>
          <w:b/>
          <w:sz w:val="24"/>
          <w:szCs w:val="24"/>
          <w:lang w:val="pt-BR"/>
        </w:rPr>
        <w:t xml:space="preserve">CONTRATAÇÃO DE EMPRESA PARA DAR SUPORTE TÉCNICO ESPECIALIZADO, </w:t>
      </w:r>
      <w:r w:rsidRPr="0073150C">
        <w:rPr>
          <w:sz w:val="24"/>
          <w:szCs w:val="24"/>
          <w:lang w:val="pt-BR"/>
        </w:rPr>
        <w:t xml:space="preserve"> relacionados na  cláusula do  objeto, o qual está vinculado  ao Edital do Pregão Presencial no. </w:t>
      </w:r>
      <w:r w:rsidRPr="00C864A4">
        <w:rPr>
          <w:b/>
          <w:sz w:val="24"/>
          <w:szCs w:val="24"/>
          <w:lang w:val="pt-BR"/>
        </w:rPr>
        <w:t>102/2016</w:t>
      </w:r>
      <w:r w:rsidRPr="0073150C">
        <w:rPr>
          <w:sz w:val="24"/>
          <w:szCs w:val="24"/>
          <w:lang w:val="pt-BR"/>
        </w:rPr>
        <w:t xml:space="preserve"> e a proposta apresentada pela CONTRATADA, constantes do Processo nº </w:t>
      </w:r>
      <w:r w:rsidRPr="00C864A4">
        <w:rPr>
          <w:b/>
          <w:sz w:val="24"/>
          <w:szCs w:val="24"/>
          <w:lang w:val="pt-BR"/>
        </w:rPr>
        <w:t>1471/2016</w:t>
      </w:r>
      <w:r w:rsidRPr="0073150C">
        <w:rPr>
          <w:sz w:val="24"/>
          <w:szCs w:val="24"/>
          <w:lang w:val="pt-BR"/>
        </w:rPr>
        <w:t>, sujeitando-se o CONTRATANTE e a CONTRATADA às normas disciplinares da Lei nº 8.666/93 e alterações posteriores mediante as Cláusulas que se seguem:</w:t>
      </w:r>
    </w:p>
    <w:p w:rsidR="0073150C" w:rsidRPr="0073150C" w:rsidRDefault="0073150C" w:rsidP="0073150C">
      <w:pPr>
        <w:spacing w:line="276" w:lineRule="auto"/>
        <w:ind w:right="-805"/>
        <w:jc w:val="both"/>
        <w:rPr>
          <w:sz w:val="24"/>
          <w:szCs w:val="24"/>
          <w:lang w:val="pt-BR"/>
        </w:rPr>
      </w:pPr>
    </w:p>
    <w:p w:rsidR="0073150C" w:rsidRPr="00760095" w:rsidRDefault="0073150C" w:rsidP="0073150C">
      <w:pPr>
        <w:widowControl/>
        <w:numPr>
          <w:ilvl w:val="0"/>
          <w:numId w:val="10"/>
        </w:numPr>
        <w:spacing w:line="276" w:lineRule="auto"/>
        <w:ind w:left="284" w:right="-805" w:hanging="284"/>
        <w:jc w:val="both"/>
        <w:rPr>
          <w:b/>
          <w:sz w:val="24"/>
          <w:szCs w:val="24"/>
        </w:rPr>
      </w:pPr>
      <w:r w:rsidRPr="00760095">
        <w:rPr>
          <w:b/>
          <w:sz w:val="24"/>
          <w:szCs w:val="24"/>
        </w:rPr>
        <w:t>-  CLÁUSULA PRIMEIRA - DO OBJETO</w:t>
      </w:r>
    </w:p>
    <w:p w:rsidR="0073150C" w:rsidRPr="00760095" w:rsidRDefault="0073150C" w:rsidP="0073150C">
      <w:pPr>
        <w:spacing w:line="276" w:lineRule="auto"/>
        <w:ind w:right="-805"/>
        <w:jc w:val="both"/>
        <w:rPr>
          <w:sz w:val="24"/>
          <w:szCs w:val="24"/>
        </w:rPr>
      </w:pPr>
    </w:p>
    <w:p w:rsidR="0073150C" w:rsidRPr="00C70F43" w:rsidRDefault="0073150C" w:rsidP="0073150C">
      <w:pPr>
        <w:spacing w:line="276" w:lineRule="auto"/>
        <w:ind w:right="-805"/>
        <w:jc w:val="both"/>
        <w:rPr>
          <w:sz w:val="24"/>
          <w:szCs w:val="24"/>
          <w:lang w:val="pt-BR"/>
        </w:rPr>
      </w:pPr>
      <w:r w:rsidRPr="0073150C">
        <w:rPr>
          <w:sz w:val="24"/>
          <w:szCs w:val="24"/>
          <w:lang w:val="pt-BR"/>
        </w:rPr>
        <w:t xml:space="preserve">1.1. O presente termo contratual tem como objeto </w:t>
      </w:r>
      <w:r w:rsidR="00C70F43" w:rsidRPr="0073150C">
        <w:rPr>
          <w:sz w:val="24"/>
          <w:szCs w:val="24"/>
          <w:lang w:val="pt-BR"/>
        </w:rPr>
        <w:t xml:space="preserve">a </w:t>
      </w:r>
      <w:r w:rsidR="00C70F43" w:rsidRPr="00C70F43">
        <w:rPr>
          <w:b/>
          <w:sz w:val="24"/>
          <w:szCs w:val="24"/>
          <w:lang w:val="pt-BR"/>
        </w:rPr>
        <w:t>CONTRATAÇÃO</w:t>
      </w:r>
      <w:r w:rsidRPr="0073150C">
        <w:rPr>
          <w:b/>
          <w:sz w:val="24"/>
          <w:szCs w:val="24"/>
          <w:lang w:val="pt-BR"/>
        </w:rPr>
        <w:t xml:space="preserve"> DE EMPRESA PARA DAR SUPORTE TÉCNICO ESPECIALIZADO, </w:t>
      </w:r>
      <w:r w:rsidRPr="0073150C">
        <w:rPr>
          <w:bCs/>
          <w:sz w:val="24"/>
          <w:szCs w:val="24"/>
          <w:lang w:val="pt-BR"/>
        </w:rPr>
        <w:t>para a Câmara de Vereadores de Piracicaba</w:t>
      </w:r>
      <w:r w:rsidRPr="0073150C">
        <w:rPr>
          <w:sz w:val="24"/>
          <w:szCs w:val="24"/>
          <w:lang w:val="pt-BR"/>
        </w:rPr>
        <w:t xml:space="preserve">, conforme especificações </w:t>
      </w:r>
      <w:r w:rsidRPr="00C70F43">
        <w:rPr>
          <w:sz w:val="24"/>
          <w:szCs w:val="24"/>
          <w:lang w:val="pt-BR"/>
        </w:rPr>
        <w:t>abaixo</w:t>
      </w:r>
      <w:r w:rsidR="00C70F43" w:rsidRPr="00C70F43">
        <w:rPr>
          <w:sz w:val="24"/>
          <w:szCs w:val="24"/>
          <w:lang w:val="pt-BR"/>
        </w:rPr>
        <w:t>.</w:t>
      </w:r>
    </w:p>
    <w:p w:rsidR="0073150C" w:rsidRPr="00C70F43" w:rsidRDefault="0073150C" w:rsidP="0073150C">
      <w:pPr>
        <w:ind w:right="-805"/>
        <w:rPr>
          <w:lang w:val="pt-BR"/>
        </w:rPr>
      </w:pPr>
    </w:p>
    <w:tbl>
      <w:tblPr>
        <w:tblW w:w="5180" w:type="pct"/>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718"/>
        <w:gridCol w:w="766"/>
        <w:gridCol w:w="4059"/>
        <w:gridCol w:w="1473"/>
        <w:gridCol w:w="1556"/>
      </w:tblGrid>
      <w:tr w:rsidR="00C70F43" w:rsidRPr="001D48F9" w:rsidTr="00C70F43">
        <w:tc>
          <w:tcPr>
            <w:tcW w:w="362" w:type="pct"/>
            <w:shd w:val="clear" w:color="auto" w:fill="E0E0E0"/>
          </w:tcPr>
          <w:p w:rsidR="0073150C" w:rsidRPr="006C75B1" w:rsidRDefault="0073150C" w:rsidP="00AA6639">
            <w:pPr>
              <w:jc w:val="center"/>
              <w:rPr>
                <w:b/>
              </w:rPr>
            </w:pPr>
            <w:r w:rsidRPr="006C75B1">
              <w:rPr>
                <w:b/>
              </w:rPr>
              <w:t>Item</w:t>
            </w:r>
          </w:p>
        </w:tc>
        <w:tc>
          <w:tcPr>
            <w:tcW w:w="389" w:type="pct"/>
            <w:shd w:val="clear" w:color="auto" w:fill="E0E0E0"/>
          </w:tcPr>
          <w:p w:rsidR="0073150C" w:rsidRPr="006C75B1" w:rsidRDefault="0073150C" w:rsidP="00AA6639">
            <w:pPr>
              <w:jc w:val="center"/>
              <w:rPr>
                <w:b/>
              </w:rPr>
            </w:pPr>
            <w:proofErr w:type="spellStart"/>
            <w:r w:rsidRPr="006C75B1">
              <w:rPr>
                <w:b/>
              </w:rPr>
              <w:t>Qtde</w:t>
            </w:r>
            <w:proofErr w:type="spellEnd"/>
          </w:p>
        </w:tc>
        <w:tc>
          <w:tcPr>
            <w:tcW w:w="414" w:type="pct"/>
            <w:shd w:val="clear" w:color="auto" w:fill="E0E0E0"/>
          </w:tcPr>
          <w:p w:rsidR="0073150C" w:rsidRPr="006C75B1" w:rsidRDefault="0073150C" w:rsidP="00AA6639">
            <w:pPr>
              <w:jc w:val="center"/>
              <w:rPr>
                <w:b/>
              </w:rPr>
            </w:pPr>
            <w:proofErr w:type="spellStart"/>
            <w:r w:rsidRPr="006C75B1">
              <w:rPr>
                <w:b/>
              </w:rPr>
              <w:t>Unid</w:t>
            </w:r>
            <w:proofErr w:type="spellEnd"/>
            <w:r w:rsidRPr="006C75B1">
              <w:rPr>
                <w:b/>
              </w:rPr>
              <w:t>.</w:t>
            </w:r>
          </w:p>
        </w:tc>
        <w:tc>
          <w:tcPr>
            <w:tcW w:w="2196" w:type="pct"/>
            <w:shd w:val="clear" w:color="auto" w:fill="E0E0E0"/>
          </w:tcPr>
          <w:p w:rsidR="0073150C" w:rsidRPr="006C75B1" w:rsidRDefault="0073150C" w:rsidP="00AA6639">
            <w:pPr>
              <w:jc w:val="center"/>
              <w:rPr>
                <w:b/>
              </w:rPr>
            </w:pPr>
            <w:proofErr w:type="spellStart"/>
            <w:r w:rsidRPr="006C75B1">
              <w:rPr>
                <w:b/>
              </w:rPr>
              <w:t>Descrição</w:t>
            </w:r>
            <w:proofErr w:type="spellEnd"/>
          </w:p>
        </w:tc>
        <w:tc>
          <w:tcPr>
            <w:tcW w:w="796" w:type="pct"/>
            <w:shd w:val="clear" w:color="auto" w:fill="E0E0E0"/>
          </w:tcPr>
          <w:p w:rsidR="0073150C" w:rsidRDefault="0073150C" w:rsidP="00AA6639">
            <w:pPr>
              <w:jc w:val="center"/>
              <w:rPr>
                <w:b/>
              </w:rPr>
            </w:pPr>
            <w:r>
              <w:rPr>
                <w:b/>
              </w:rPr>
              <w:t>VALOR</w:t>
            </w:r>
          </w:p>
          <w:p w:rsidR="0073150C" w:rsidRPr="006C75B1" w:rsidRDefault="00C70F43" w:rsidP="00AA6639">
            <w:pPr>
              <w:jc w:val="center"/>
              <w:rPr>
                <w:b/>
              </w:rPr>
            </w:pPr>
            <w:r>
              <w:rPr>
                <w:b/>
              </w:rPr>
              <w:t>MENSAL</w:t>
            </w:r>
          </w:p>
        </w:tc>
        <w:tc>
          <w:tcPr>
            <w:tcW w:w="842" w:type="pct"/>
            <w:shd w:val="clear" w:color="auto" w:fill="E0E0E0"/>
          </w:tcPr>
          <w:p w:rsidR="0073150C" w:rsidRPr="006C75B1" w:rsidRDefault="0073150C" w:rsidP="00AA6639">
            <w:pPr>
              <w:jc w:val="center"/>
              <w:rPr>
                <w:b/>
              </w:rPr>
            </w:pPr>
            <w:r>
              <w:rPr>
                <w:b/>
              </w:rPr>
              <w:t>VALOR TOTAL</w:t>
            </w:r>
          </w:p>
        </w:tc>
      </w:tr>
      <w:tr w:rsidR="0073150C" w:rsidRPr="001D48F9" w:rsidTr="00C70F43">
        <w:tc>
          <w:tcPr>
            <w:tcW w:w="362" w:type="pct"/>
            <w:shd w:val="clear" w:color="auto" w:fill="auto"/>
          </w:tcPr>
          <w:p w:rsidR="0073150C" w:rsidRDefault="00C70F43" w:rsidP="00AA6639">
            <w:r>
              <w:t>1</w:t>
            </w:r>
          </w:p>
        </w:tc>
        <w:tc>
          <w:tcPr>
            <w:tcW w:w="389" w:type="pct"/>
            <w:shd w:val="clear" w:color="auto" w:fill="auto"/>
          </w:tcPr>
          <w:p w:rsidR="0073150C" w:rsidRDefault="0073150C" w:rsidP="00AA6639">
            <w:r>
              <w:t>1</w:t>
            </w:r>
          </w:p>
        </w:tc>
        <w:tc>
          <w:tcPr>
            <w:tcW w:w="414" w:type="pct"/>
            <w:shd w:val="clear" w:color="auto" w:fill="auto"/>
          </w:tcPr>
          <w:p w:rsidR="0073150C" w:rsidRDefault="0073150C" w:rsidP="00AA6639">
            <w:r>
              <w:t>UN</w:t>
            </w:r>
          </w:p>
        </w:tc>
        <w:tc>
          <w:tcPr>
            <w:tcW w:w="2196" w:type="pct"/>
            <w:shd w:val="clear" w:color="auto" w:fill="auto"/>
          </w:tcPr>
          <w:p w:rsidR="0073150C" w:rsidRPr="0073150C" w:rsidRDefault="0073150C" w:rsidP="00AA6639">
            <w:pPr>
              <w:pStyle w:val="Corpodetexto"/>
              <w:spacing w:line="276" w:lineRule="auto"/>
              <w:jc w:val="both"/>
              <w:rPr>
                <w:color w:val="000000"/>
                <w:sz w:val="22"/>
                <w:szCs w:val="22"/>
                <w:lang w:val="pt-BR"/>
              </w:rPr>
            </w:pPr>
            <w:r w:rsidRPr="0073150C">
              <w:rPr>
                <w:color w:val="000000"/>
                <w:sz w:val="22"/>
                <w:szCs w:val="22"/>
                <w:lang w:val="pt-BR"/>
              </w:rPr>
              <w:t xml:space="preserve">Contratação de empresa para prestação de serviços de suporte técnico avançado para os equipamentos </w:t>
            </w:r>
            <w:proofErr w:type="spellStart"/>
            <w:r w:rsidRPr="0073150C">
              <w:rPr>
                <w:color w:val="000000"/>
                <w:sz w:val="22"/>
                <w:szCs w:val="22"/>
                <w:lang w:val="pt-BR"/>
              </w:rPr>
              <w:t>Fortinet</w:t>
            </w:r>
            <w:proofErr w:type="spellEnd"/>
            <w:r w:rsidRPr="0073150C">
              <w:rPr>
                <w:color w:val="000000"/>
                <w:sz w:val="22"/>
                <w:szCs w:val="22"/>
                <w:lang w:val="pt-BR"/>
              </w:rPr>
              <w:t xml:space="preserve"> existentes no Setor de Informática por 12 meses, com pagamento mensal prorrogáveis na forma da legislação vigente – Suporte técnico para o conjunto de equipamentos instalados, conforme descritivo anexo.</w:t>
            </w:r>
          </w:p>
          <w:p w:rsidR="0073150C" w:rsidRPr="0073150C" w:rsidRDefault="0073150C" w:rsidP="00AA6639">
            <w:pPr>
              <w:pStyle w:val="Corpodetexto"/>
              <w:spacing w:line="276" w:lineRule="auto"/>
              <w:jc w:val="both"/>
              <w:rPr>
                <w:color w:val="000000"/>
                <w:sz w:val="22"/>
                <w:szCs w:val="22"/>
                <w:lang w:val="pt-BR"/>
              </w:rPr>
            </w:pPr>
          </w:p>
          <w:p w:rsidR="0073150C" w:rsidRPr="0073150C" w:rsidRDefault="0073150C" w:rsidP="0073150C">
            <w:pPr>
              <w:pStyle w:val="Corpodetexto"/>
              <w:numPr>
                <w:ilvl w:val="0"/>
                <w:numId w:val="13"/>
              </w:numPr>
              <w:suppressAutoHyphens/>
              <w:spacing w:line="276" w:lineRule="auto"/>
              <w:jc w:val="both"/>
              <w:rPr>
                <w:color w:val="000000"/>
                <w:sz w:val="22"/>
                <w:szCs w:val="22"/>
                <w:lang w:val="pt-BR"/>
              </w:rPr>
            </w:pPr>
            <w:r w:rsidRPr="0073150C">
              <w:rPr>
                <w:color w:val="000000"/>
                <w:sz w:val="22"/>
                <w:szCs w:val="22"/>
                <w:lang w:val="pt-BR"/>
              </w:rPr>
              <w:t xml:space="preserve">A contratada deverá prestar, por 12 (doze) meses, suporte técnico avançado à Câmara de Vereadores de </w:t>
            </w:r>
            <w:r w:rsidRPr="0073150C">
              <w:rPr>
                <w:color w:val="000000"/>
                <w:sz w:val="22"/>
                <w:szCs w:val="22"/>
                <w:lang w:val="pt-BR"/>
              </w:rPr>
              <w:lastRenderedPageBreak/>
              <w:t>Piracicaba.</w:t>
            </w:r>
          </w:p>
          <w:p w:rsidR="0073150C" w:rsidRPr="0073150C" w:rsidRDefault="0073150C" w:rsidP="0073150C">
            <w:pPr>
              <w:pStyle w:val="Corpodetexto"/>
              <w:numPr>
                <w:ilvl w:val="1"/>
                <w:numId w:val="13"/>
              </w:numPr>
              <w:suppressAutoHyphens/>
              <w:spacing w:line="276" w:lineRule="auto"/>
              <w:ind w:left="0"/>
              <w:jc w:val="both"/>
              <w:rPr>
                <w:color w:val="000000"/>
                <w:sz w:val="22"/>
                <w:szCs w:val="22"/>
                <w:lang w:val="pt-BR"/>
              </w:rPr>
            </w:pPr>
            <w:r w:rsidRPr="0073150C">
              <w:rPr>
                <w:color w:val="000000"/>
                <w:sz w:val="22"/>
                <w:szCs w:val="22"/>
                <w:lang w:val="pt-BR"/>
              </w:rPr>
              <w:t>A contratada deverá possuir suporte técnico especializado, trabalhando em 8x5 (horário comercial), para resolução de problemas através de chamado telefônico e suporte remoto.</w:t>
            </w:r>
          </w:p>
          <w:p w:rsidR="0073150C" w:rsidRPr="00856D6A" w:rsidRDefault="0073150C" w:rsidP="0073150C">
            <w:pPr>
              <w:pStyle w:val="Corpodetexto"/>
              <w:numPr>
                <w:ilvl w:val="1"/>
                <w:numId w:val="13"/>
              </w:numPr>
              <w:suppressAutoHyphens/>
              <w:spacing w:line="276" w:lineRule="auto"/>
              <w:ind w:left="0"/>
              <w:jc w:val="both"/>
              <w:rPr>
                <w:color w:val="000000"/>
                <w:sz w:val="22"/>
                <w:szCs w:val="22"/>
              </w:rPr>
            </w:pPr>
            <w:r w:rsidRPr="00856D6A">
              <w:rPr>
                <w:color w:val="000000"/>
                <w:sz w:val="22"/>
                <w:szCs w:val="22"/>
              </w:rPr>
              <w:t>A contratada deverá disponibilizar:</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t>Sistema eletrônico (website) para abertura e acompanhamento de chamados técnicos.</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t>Número telefônico para contato com o suporte e abertura e acompanhamento de chamados técnicos.</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t>Lista de escalonamento dos níveis de atendimento, contendo nome, e-mail, número de telefone fixo e número de telefone celular para contato em casos de incidentes críticos.</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t xml:space="preserve">  De acordo com o nível de criticidade do problema, o tempo de resposta para tratamento e resolução deverá ser de, no máximo:</w:t>
            </w:r>
          </w:p>
          <w:p w:rsidR="0073150C" w:rsidRPr="0073150C" w:rsidRDefault="0073150C" w:rsidP="0073150C">
            <w:pPr>
              <w:pStyle w:val="Corpodetexto"/>
              <w:numPr>
                <w:ilvl w:val="3"/>
                <w:numId w:val="13"/>
              </w:numPr>
              <w:suppressAutoHyphens/>
              <w:spacing w:line="276" w:lineRule="auto"/>
              <w:jc w:val="both"/>
              <w:rPr>
                <w:color w:val="000000"/>
                <w:sz w:val="22"/>
                <w:szCs w:val="22"/>
                <w:lang w:val="pt-BR"/>
              </w:rPr>
            </w:pPr>
            <w:r w:rsidRPr="0073150C">
              <w:rPr>
                <w:color w:val="000000"/>
                <w:sz w:val="22"/>
                <w:szCs w:val="22"/>
                <w:lang w:val="pt-BR"/>
              </w:rPr>
              <w:t>Menor de 04 (quatro) horas, para problemas de alta criticidade – paralização total da solução / indisponibilidade dos serviços utilizados na operação da Câmara;</w:t>
            </w:r>
          </w:p>
          <w:p w:rsidR="0073150C" w:rsidRPr="0073150C" w:rsidRDefault="0073150C" w:rsidP="0073150C">
            <w:pPr>
              <w:pStyle w:val="Corpodetexto"/>
              <w:numPr>
                <w:ilvl w:val="3"/>
                <w:numId w:val="13"/>
              </w:numPr>
              <w:suppressAutoHyphens/>
              <w:spacing w:line="276" w:lineRule="auto"/>
              <w:jc w:val="both"/>
              <w:rPr>
                <w:color w:val="000000"/>
                <w:sz w:val="22"/>
                <w:szCs w:val="22"/>
                <w:lang w:val="pt-BR"/>
              </w:rPr>
            </w:pPr>
            <w:r w:rsidRPr="0073150C">
              <w:rPr>
                <w:color w:val="000000"/>
                <w:sz w:val="22"/>
                <w:szCs w:val="22"/>
                <w:lang w:val="pt-BR"/>
              </w:rPr>
              <w:t>Até 04 (quatro) horas, para problemas críticos – defeitos intermitentes que não paralisem a operação da Câmara;</w:t>
            </w:r>
          </w:p>
          <w:p w:rsidR="0073150C" w:rsidRPr="0073150C" w:rsidRDefault="0073150C" w:rsidP="0073150C">
            <w:pPr>
              <w:pStyle w:val="Corpodetexto"/>
              <w:numPr>
                <w:ilvl w:val="3"/>
                <w:numId w:val="13"/>
              </w:numPr>
              <w:suppressAutoHyphens/>
              <w:spacing w:line="276" w:lineRule="auto"/>
              <w:jc w:val="both"/>
              <w:rPr>
                <w:color w:val="000000"/>
                <w:sz w:val="22"/>
                <w:szCs w:val="22"/>
                <w:lang w:val="pt-BR"/>
              </w:rPr>
            </w:pPr>
            <w:r w:rsidRPr="0073150C">
              <w:rPr>
                <w:color w:val="000000"/>
                <w:sz w:val="22"/>
                <w:szCs w:val="22"/>
                <w:lang w:val="pt-BR"/>
              </w:rPr>
              <w:t>Até 08 (oito) horas, para problemas significativos – defeitos que pouco impactem nos serviços da Câmara;</w:t>
            </w:r>
          </w:p>
          <w:p w:rsidR="0073150C" w:rsidRPr="0073150C" w:rsidRDefault="0073150C" w:rsidP="0073150C">
            <w:pPr>
              <w:pStyle w:val="Corpodetexto"/>
              <w:numPr>
                <w:ilvl w:val="3"/>
                <w:numId w:val="13"/>
              </w:numPr>
              <w:suppressAutoHyphens/>
              <w:spacing w:line="276" w:lineRule="auto"/>
              <w:jc w:val="both"/>
              <w:rPr>
                <w:color w:val="000000"/>
                <w:sz w:val="22"/>
                <w:szCs w:val="22"/>
                <w:lang w:val="pt-BR"/>
              </w:rPr>
            </w:pPr>
            <w:r w:rsidRPr="0073150C">
              <w:rPr>
                <w:color w:val="000000"/>
                <w:sz w:val="22"/>
                <w:szCs w:val="22"/>
                <w:lang w:val="pt-BR"/>
              </w:rPr>
              <w:t>Até 16 (dezesseis) horas, para problemas menores – defeitos documentados e auxílio na realização de configurações.</w:t>
            </w:r>
          </w:p>
          <w:p w:rsidR="0073150C" w:rsidRPr="0073150C" w:rsidRDefault="0073150C" w:rsidP="0073150C">
            <w:pPr>
              <w:pStyle w:val="Corpodetexto"/>
              <w:numPr>
                <w:ilvl w:val="1"/>
                <w:numId w:val="13"/>
              </w:numPr>
              <w:suppressAutoHyphens/>
              <w:spacing w:line="276" w:lineRule="auto"/>
              <w:ind w:left="0"/>
              <w:jc w:val="both"/>
              <w:rPr>
                <w:color w:val="000000"/>
                <w:sz w:val="22"/>
                <w:szCs w:val="22"/>
                <w:lang w:val="pt-BR"/>
              </w:rPr>
            </w:pPr>
            <w:r w:rsidRPr="0073150C">
              <w:rPr>
                <w:color w:val="000000"/>
                <w:sz w:val="22"/>
                <w:szCs w:val="22"/>
                <w:lang w:val="pt-BR"/>
              </w:rPr>
              <w:t xml:space="preserve">A Contratada deverá possuir em seu quadro de funcionários, no mínimo, 03 (três) profissionais certificados na solução </w:t>
            </w:r>
            <w:proofErr w:type="spellStart"/>
            <w:r w:rsidRPr="0073150C">
              <w:rPr>
                <w:color w:val="000000"/>
                <w:sz w:val="22"/>
                <w:szCs w:val="22"/>
                <w:lang w:val="pt-BR"/>
              </w:rPr>
              <w:t>Fortinet</w:t>
            </w:r>
            <w:proofErr w:type="spellEnd"/>
            <w:r w:rsidRPr="0073150C">
              <w:rPr>
                <w:color w:val="000000"/>
                <w:sz w:val="22"/>
                <w:szCs w:val="22"/>
                <w:lang w:val="pt-BR"/>
              </w:rPr>
              <w:t xml:space="preserve"> – </w:t>
            </w:r>
            <w:proofErr w:type="spellStart"/>
            <w:r w:rsidRPr="0073150C">
              <w:rPr>
                <w:color w:val="000000"/>
                <w:sz w:val="22"/>
                <w:szCs w:val="22"/>
                <w:lang w:val="pt-BR"/>
              </w:rPr>
              <w:t>FortiGate</w:t>
            </w:r>
            <w:proofErr w:type="spellEnd"/>
            <w:r w:rsidRPr="0073150C">
              <w:rPr>
                <w:color w:val="000000"/>
                <w:sz w:val="22"/>
                <w:szCs w:val="22"/>
                <w:lang w:val="pt-BR"/>
              </w:rPr>
              <w:t xml:space="preserve"> 600C e </w:t>
            </w:r>
            <w:proofErr w:type="spellStart"/>
            <w:r w:rsidRPr="0073150C">
              <w:rPr>
                <w:color w:val="000000"/>
                <w:sz w:val="22"/>
                <w:szCs w:val="22"/>
                <w:lang w:val="pt-BR"/>
              </w:rPr>
              <w:t>FortiAnalyser</w:t>
            </w:r>
            <w:proofErr w:type="spellEnd"/>
            <w:r w:rsidRPr="0073150C">
              <w:rPr>
                <w:color w:val="000000"/>
                <w:sz w:val="22"/>
                <w:szCs w:val="22"/>
                <w:lang w:val="pt-BR"/>
              </w:rPr>
              <w:t xml:space="preserve"> 200D.</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lastRenderedPageBreak/>
              <w:t>A comprovação se dará por meio de declaração da licitante, que deverá ser apresentada junto a sua proposta no dia da licitação.</w:t>
            </w:r>
          </w:p>
          <w:p w:rsidR="0073150C" w:rsidRPr="0073150C" w:rsidRDefault="0073150C" w:rsidP="0073150C">
            <w:pPr>
              <w:pStyle w:val="Corpodetexto"/>
              <w:numPr>
                <w:ilvl w:val="2"/>
                <w:numId w:val="13"/>
              </w:numPr>
              <w:suppressAutoHyphens/>
              <w:spacing w:line="276" w:lineRule="auto"/>
              <w:jc w:val="both"/>
              <w:rPr>
                <w:color w:val="000000"/>
                <w:sz w:val="22"/>
                <w:szCs w:val="22"/>
                <w:lang w:val="pt-BR"/>
              </w:rPr>
            </w:pPr>
            <w:r w:rsidRPr="0073150C">
              <w:rPr>
                <w:color w:val="000000"/>
                <w:sz w:val="22"/>
                <w:szCs w:val="22"/>
                <w:lang w:val="pt-BR"/>
              </w:rPr>
              <w:t xml:space="preserve">A comprovação final se dará no ato da assinatura do contrato, quando a contratada deverá apresentar carteira profissional e/ou registro de empregado, juntamente com comprovante de treinamento fornecido pela </w:t>
            </w:r>
            <w:proofErr w:type="spellStart"/>
            <w:r w:rsidRPr="0073150C">
              <w:rPr>
                <w:color w:val="000000"/>
                <w:sz w:val="22"/>
                <w:szCs w:val="22"/>
                <w:lang w:val="pt-BR"/>
              </w:rPr>
              <w:t>Fortinet</w:t>
            </w:r>
            <w:proofErr w:type="spellEnd"/>
            <w:r w:rsidRPr="0073150C">
              <w:rPr>
                <w:color w:val="000000"/>
                <w:sz w:val="22"/>
                <w:szCs w:val="22"/>
                <w:lang w:val="pt-BR"/>
              </w:rPr>
              <w:t>, fabricante da solução de segurança.</w:t>
            </w:r>
          </w:p>
          <w:p w:rsidR="0073150C" w:rsidRPr="0073150C" w:rsidRDefault="0073150C" w:rsidP="0073150C">
            <w:pPr>
              <w:pStyle w:val="Corpodetexto"/>
              <w:numPr>
                <w:ilvl w:val="1"/>
                <w:numId w:val="13"/>
              </w:numPr>
              <w:suppressAutoHyphens/>
              <w:spacing w:line="276" w:lineRule="auto"/>
              <w:ind w:left="0"/>
              <w:jc w:val="both"/>
              <w:rPr>
                <w:color w:val="000000"/>
                <w:sz w:val="22"/>
                <w:szCs w:val="22"/>
                <w:lang w:val="pt-BR"/>
              </w:rPr>
            </w:pPr>
            <w:r w:rsidRPr="0073150C">
              <w:rPr>
                <w:color w:val="000000"/>
                <w:sz w:val="22"/>
                <w:szCs w:val="22"/>
                <w:lang w:val="pt-BR"/>
              </w:rPr>
              <w:t>Durante a vigência do contrato de suporte a contratada será responsável por resolver eventuais defeitos do equipamento, aplicar, mediante autorização do Setor de Informática da Câmara de Vereadores de Piracicaba, patches e atualizações nos equipamentos, auxiliar na elaboração de regras de bloqueio e/ou liberação de acesso, elaborar relatórios, entre outras tarefas pertinentes ao âmbito de funcionamento dos equipamentos.</w:t>
            </w:r>
          </w:p>
          <w:p w:rsidR="0073150C" w:rsidRPr="0073150C" w:rsidRDefault="0073150C" w:rsidP="0073150C">
            <w:pPr>
              <w:pStyle w:val="Corpodetexto"/>
              <w:numPr>
                <w:ilvl w:val="1"/>
                <w:numId w:val="13"/>
              </w:numPr>
              <w:suppressAutoHyphens/>
              <w:spacing w:line="276" w:lineRule="auto"/>
              <w:ind w:left="0"/>
              <w:jc w:val="both"/>
              <w:rPr>
                <w:sz w:val="22"/>
                <w:szCs w:val="22"/>
                <w:lang w:val="pt-BR"/>
              </w:rPr>
            </w:pPr>
            <w:r w:rsidRPr="0073150C">
              <w:rPr>
                <w:color w:val="000000"/>
                <w:sz w:val="22"/>
                <w:szCs w:val="22"/>
                <w:lang w:val="pt-BR"/>
              </w:rPr>
              <w:t>A contratada deverá se comprometer a não divulgar, total ou parcialmente, quaisquer informações do ambiente tecnológico da Câmara de Vereadores de Piracicaba, as quais teve ou venha a ter acesso sem o prévio e expresso consentimento desta.</w:t>
            </w:r>
          </w:p>
        </w:tc>
        <w:tc>
          <w:tcPr>
            <w:tcW w:w="796" w:type="pct"/>
          </w:tcPr>
          <w:p w:rsidR="0073150C" w:rsidRPr="00123144" w:rsidRDefault="00C70F43" w:rsidP="00C70F43">
            <w:pPr>
              <w:pStyle w:val="Corpodetexto"/>
              <w:spacing w:line="276" w:lineRule="auto"/>
              <w:jc w:val="both"/>
              <w:rPr>
                <w:color w:val="000000"/>
                <w:sz w:val="22"/>
                <w:szCs w:val="22"/>
              </w:rPr>
            </w:pPr>
            <w:r>
              <w:rPr>
                <w:color w:val="000000"/>
                <w:sz w:val="22"/>
                <w:szCs w:val="22"/>
              </w:rPr>
              <w:lastRenderedPageBreak/>
              <w:t>R$ 3.000,00</w:t>
            </w:r>
          </w:p>
        </w:tc>
        <w:tc>
          <w:tcPr>
            <w:tcW w:w="842" w:type="pct"/>
          </w:tcPr>
          <w:p w:rsidR="0073150C" w:rsidRPr="00123144" w:rsidRDefault="00C70F43" w:rsidP="00AA6639">
            <w:pPr>
              <w:pStyle w:val="Corpodetexto"/>
              <w:spacing w:line="276" w:lineRule="auto"/>
              <w:jc w:val="both"/>
              <w:rPr>
                <w:color w:val="000000"/>
                <w:sz w:val="22"/>
                <w:szCs w:val="22"/>
              </w:rPr>
            </w:pPr>
            <w:r>
              <w:rPr>
                <w:color w:val="000000"/>
                <w:sz w:val="22"/>
                <w:szCs w:val="22"/>
              </w:rPr>
              <w:t>R$ 36.000,00</w:t>
            </w:r>
          </w:p>
        </w:tc>
      </w:tr>
      <w:tr w:rsidR="0073150C" w:rsidRPr="00D52139" w:rsidTr="00C70F43">
        <w:tblPrEx>
          <w:tblLook w:val="04A0" w:firstRow="1" w:lastRow="0" w:firstColumn="1" w:lastColumn="0" w:noHBand="0" w:noVBand="1"/>
        </w:tblPrEx>
        <w:tc>
          <w:tcPr>
            <w:tcW w:w="4158" w:type="pct"/>
            <w:gridSpan w:val="5"/>
            <w:shd w:val="clear" w:color="auto" w:fill="auto"/>
          </w:tcPr>
          <w:p w:rsidR="0073150C" w:rsidRPr="00D52139" w:rsidRDefault="0073150C" w:rsidP="00AA6639">
            <w:pPr>
              <w:jc w:val="center"/>
              <w:rPr>
                <w:b/>
              </w:rPr>
            </w:pPr>
            <w:r>
              <w:rPr>
                <w:b/>
              </w:rPr>
              <w:lastRenderedPageBreak/>
              <w:t>V</w:t>
            </w:r>
            <w:r w:rsidRPr="00D52139">
              <w:rPr>
                <w:b/>
              </w:rPr>
              <w:t>ALOR TOTAL:</w:t>
            </w:r>
          </w:p>
        </w:tc>
        <w:tc>
          <w:tcPr>
            <w:tcW w:w="842" w:type="pct"/>
            <w:shd w:val="clear" w:color="auto" w:fill="auto"/>
          </w:tcPr>
          <w:p w:rsidR="0073150C" w:rsidRPr="00D52139" w:rsidRDefault="003F211B" w:rsidP="00AA6639">
            <w:r>
              <w:t>R$ 36.000,00</w:t>
            </w:r>
          </w:p>
        </w:tc>
      </w:tr>
    </w:tbl>
    <w:p w:rsidR="003F211B" w:rsidRDefault="003F211B" w:rsidP="0073150C">
      <w:pPr>
        <w:spacing w:line="276" w:lineRule="auto"/>
        <w:ind w:right="-805"/>
        <w:jc w:val="both"/>
        <w:rPr>
          <w:b/>
          <w:sz w:val="24"/>
          <w:szCs w:val="24"/>
          <w:lang w:val="pt-BR"/>
        </w:rPr>
      </w:pPr>
    </w:p>
    <w:p w:rsidR="0073150C" w:rsidRPr="0073150C" w:rsidRDefault="0073150C" w:rsidP="0073150C">
      <w:pPr>
        <w:spacing w:line="276" w:lineRule="auto"/>
        <w:ind w:right="-805"/>
        <w:jc w:val="both"/>
        <w:rPr>
          <w:sz w:val="24"/>
          <w:szCs w:val="24"/>
          <w:lang w:val="pt-BR"/>
        </w:rPr>
      </w:pPr>
      <w:r w:rsidRPr="0073150C">
        <w:rPr>
          <w:b/>
          <w:sz w:val="24"/>
          <w:szCs w:val="24"/>
          <w:lang w:val="pt-BR"/>
        </w:rPr>
        <w:t>1.2.</w:t>
      </w:r>
      <w:r w:rsidRPr="0073150C">
        <w:rPr>
          <w:sz w:val="24"/>
          <w:szCs w:val="24"/>
          <w:lang w:val="pt-BR"/>
        </w:rPr>
        <w:t xml:space="preserve"> A CONTRATANTE pagará à CONTRATADA o valor total de R$</w:t>
      </w:r>
      <w:r w:rsidR="000E7EEC">
        <w:rPr>
          <w:sz w:val="24"/>
          <w:szCs w:val="24"/>
          <w:lang w:val="pt-BR"/>
        </w:rPr>
        <w:t>36.000,00 (</w:t>
      </w:r>
      <w:r w:rsidR="001E6D9D">
        <w:rPr>
          <w:sz w:val="24"/>
          <w:szCs w:val="24"/>
          <w:lang w:val="pt-BR"/>
        </w:rPr>
        <w:t>trinta e seis mil reais), sendo 12 parcelas de R$ 3.000,00 (três mil reais), p</w:t>
      </w:r>
      <w:r w:rsidRPr="0073150C">
        <w:rPr>
          <w:sz w:val="24"/>
          <w:szCs w:val="24"/>
          <w:lang w:val="pt-BR"/>
        </w:rPr>
        <w:t>elos serviços de suporte técnico, com vigência e funcionamento a partir de 02/01/2017 à 31/12/2017.</w:t>
      </w:r>
    </w:p>
    <w:p w:rsidR="0073150C" w:rsidRPr="0073150C" w:rsidRDefault="0073150C" w:rsidP="0073150C">
      <w:pPr>
        <w:spacing w:line="276" w:lineRule="auto"/>
        <w:ind w:right="-805"/>
        <w:jc w:val="both"/>
        <w:rPr>
          <w:sz w:val="24"/>
          <w:szCs w:val="24"/>
          <w:lang w:val="pt-BR"/>
        </w:rPr>
      </w:pPr>
    </w:p>
    <w:p w:rsidR="0073150C" w:rsidRPr="0073150C" w:rsidRDefault="0073150C" w:rsidP="0073150C">
      <w:pPr>
        <w:ind w:right="-379"/>
        <w:jc w:val="both"/>
        <w:rPr>
          <w:b/>
          <w:sz w:val="24"/>
          <w:lang w:val="pt-BR"/>
        </w:rPr>
      </w:pPr>
      <w:r w:rsidRPr="0073150C">
        <w:rPr>
          <w:b/>
          <w:sz w:val="24"/>
          <w:lang w:val="pt-BR"/>
        </w:rPr>
        <w:t>2.  CLÁUSULA SEGUNDA - DOS RECURSOS FINANCEIROS</w:t>
      </w:r>
    </w:p>
    <w:p w:rsidR="0073150C" w:rsidRPr="0073150C" w:rsidRDefault="0073150C" w:rsidP="0073150C">
      <w:pPr>
        <w:ind w:right="-379" w:firstLine="720"/>
        <w:jc w:val="both"/>
        <w:rPr>
          <w:b/>
          <w:sz w:val="24"/>
          <w:lang w:val="pt-BR"/>
        </w:rPr>
      </w:pPr>
    </w:p>
    <w:p w:rsidR="0073150C" w:rsidRPr="0073150C" w:rsidRDefault="0073150C" w:rsidP="0073150C">
      <w:pPr>
        <w:ind w:right="-805" w:firstLine="720"/>
        <w:jc w:val="both"/>
        <w:rPr>
          <w:sz w:val="24"/>
          <w:lang w:val="pt-BR"/>
        </w:rPr>
      </w:pPr>
      <w:r w:rsidRPr="0073150C">
        <w:rPr>
          <w:b/>
          <w:sz w:val="24"/>
          <w:lang w:val="pt-BR"/>
        </w:rPr>
        <w:t xml:space="preserve">2.1 - </w:t>
      </w:r>
      <w:r w:rsidRPr="0073150C">
        <w:rPr>
          <w:sz w:val="24"/>
          <w:lang w:val="pt-BR"/>
        </w:rPr>
        <w:t>As despesas decorrentes da contratação, objeto desta Licitação, correrão à conta da dotação orçamentária n.º 01.031.0001.1.373 – 3.3.90.30.00 –Material de Consumo e n° 01.31.0001.2.373 – 3.3.90.39.00 - Outros Serv. Terceiros Pessoa Jurídica, constante para o exercício de 2017.</w:t>
      </w:r>
    </w:p>
    <w:p w:rsidR="0073150C" w:rsidRPr="0073150C" w:rsidRDefault="0073150C" w:rsidP="0073150C">
      <w:pPr>
        <w:ind w:right="-379" w:firstLine="720"/>
        <w:jc w:val="both"/>
        <w:rPr>
          <w:b/>
          <w:sz w:val="24"/>
          <w:lang w:val="pt-BR"/>
        </w:rPr>
      </w:pPr>
    </w:p>
    <w:p w:rsidR="003F211B" w:rsidRDefault="003F211B" w:rsidP="0073150C">
      <w:pPr>
        <w:ind w:right="-379"/>
        <w:jc w:val="both"/>
        <w:rPr>
          <w:b/>
          <w:sz w:val="24"/>
          <w:lang w:val="pt-BR"/>
        </w:rPr>
      </w:pPr>
    </w:p>
    <w:p w:rsidR="003F211B" w:rsidRDefault="003F211B" w:rsidP="0073150C">
      <w:pPr>
        <w:ind w:right="-379"/>
        <w:jc w:val="both"/>
        <w:rPr>
          <w:b/>
          <w:sz w:val="24"/>
          <w:lang w:val="pt-BR"/>
        </w:rPr>
      </w:pPr>
    </w:p>
    <w:p w:rsidR="003F211B" w:rsidRDefault="003F211B" w:rsidP="0073150C">
      <w:pPr>
        <w:ind w:right="-379"/>
        <w:jc w:val="both"/>
        <w:rPr>
          <w:b/>
          <w:sz w:val="24"/>
          <w:lang w:val="pt-BR"/>
        </w:rPr>
      </w:pPr>
    </w:p>
    <w:p w:rsidR="0073150C" w:rsidRPr="0073150C" w:rsidRDefault="0073150C" w:rsidP="0073150C">
      <w:pPr>
        <w:ind w:right="-379"/>
        <w:jc w:val="both"/>
        <w:rPr>
          <w:b/>
          <w:sz w:val="24"/>
          <w:lang w:val="pt-BR"/>
        </w:rPr>
      </w:pPr>
      <w:r w:rsidRPr="0073150C">
        <w:rPr>
          <w:b/>
          <w:sz w:val="24"/>
          <w:lang w:val="pt-BR"/>
        </w:rPr>
        <w:t>3. CLÁUSULA TERCEIRA - SUPORTE LEGAL</w:t>
      </w:r>
    </w:p>
    <w:p w:rsidR="0073150C" w:rsidRPr="0073150C" w:rsidRDefault="0073150C" w:rsidP="0073150C">
      <w:pPr>
        <w:ind w:right="-379"/>
        <w:jc w:val="both"/>
        <w:rPr>
          <w:b/>
          <w:sz w:val="24"/>
          <w:lang w:val="pt-BR"/>
        </w:rPr>
      </w:pPr>
    </w:p>
    <w:p w:rsidR="0073150C" w:rsidRPr="0073150C" w:rsidRDefault="0073150C" w:rsidP="0073150C">
      <w:pPr>
        <w:ind w:right="-379" w:firstLine="720"/>
        <w:jc w:val="both"/>
        <w:rPr>
          <w:sz w:val="24"/>
          <w:lang w:val="pt-BR"/>
        </w:rPr>
      </w:pPr>
      <w:r w:rsidRPr="0073150C">
        <w:rPr>
          <w:sz w:val="24"/>
          <w:lang w:val="pt-BR"/>
        </w:rPr>
        <w:t>Este Contrato é regulado pelos seguintes dispositivos legais:</w:t>
      </w:r>
    </w:p>
    <w:p w:rsidR="0073150C" w:rsidRPr="0073150C" w:rsidRDefault="0073150C" w:rsidP="0073150C">
      <w:pPr>
        <w:ind w:right="-379"/>
        <w:jc w:val="both"/>
        <w:rPr>
          <w:b/>
          <w:sz w:val="24"/>
          <w:lang w:val="pt-BR"/>
        </w:rPr>
      </w:pPr>
    </w:p>
    <w:p w:rsidR="0073150C" w:rsidRPr="0073150C" w:rsidRDefault="0073150C" w:rsidP="0073150C">
      <w:pPr>
        <w:ind w:right="-379" w:firstLine="720"/>
        <w:jc w:val="both"/>
        <w:rPr>
          <w:sz w:val="24"/>
          <w:lang w:val="pt-BR"/>
        </w:rPr>
      </w:pPr>
      <w:r w:rsidRPr="0073150C">
        <w:rPr>
          <w:b/>
          <w:sz w:val="24"/>
          <w:lang w:val="pt-BR"/>
        </w:rPr>
        <w:t xml:space="preserve">3.1. </w:t>
      </w:r>
      <w:r w:rsidRPr="0073150C">
        <w:rPr>
          <w:sz w:val="24"/>
          <w:lang w:val="pt-BR"/>
        </w:rPr>
        <w:t>Lei Orgânica do Município de Piracicaba;</w:t>
      </w:r>
    </w:p>
    <w:p w:rsidR="0073150C" w:rsidRPr="0073150C" w:rsidRDefault="0073150C" w:rsidP="0073150C">
      <w:pPr>
        <w:ind w:right="-379"/>
        <w:jc w:val="both"/>
        <w:rPr>
          <w:b/>
          <w:sz w:val="24"/>
          <w:lang w:val="pt-BR"/>
        </w:rPr>
      </w:pPr>
    </w:p>
    <w:p w:rsidR="0073150C" w:rsidRPr="0073150C" w:rsidRDefault="0073150C" w:rsidP="0073150C">
      <w:pPr>
        <w:ind w:right="-379" w:firstLine="720"/>
        <w:jc w:val="both"/>
        <w:rPr>
          <w:sz w:val="24"/>
          <w:lang w:val="pt-BR"/>
        </w:rPr>
      </w:pPr>
      <w:r w:rsidRPr="0073150C">
        <w:rPr>
          <w:b/>
          <w:sz w:val="24"/>
          <w:lang w:val="pt-BR"/>
        </w:rPr>
        <w:t xml:space="preserve">3.2. </w:t>
      </w:r>
      <w:r w:rsidRPr="0073150C">
        <w:rPr>
          <w:sz w:val="24"/>
          <w:lang w:val="pt-BR"/>
        </w:rPr>
        <w:t>Lei Federal nº 10.520/02;</w:t>
      </w:r>
    </w:p>
    <w:p w:rsidR="0073150C" w:rsidRPr="0073150C" w:rsidRDefault="0073150C" w:rsidP="0073150C">
      <w:pPr>
        <w:ind w:right="-379" w:firstLine="720"/>
        <w:jc w:val="both"/>
        <w:rPr>
          <w:sz w:val="24"/>
          <w:lang w:val="pt-BR"/>
        </w:rPr>
      </w:pPr>
    </w:p>
    <w:p w:rsidR="0073150C" w:rsidRPr="0073150C" w:rsidRDefault="0073150C" w:rsidP="0073150C">
      <w:pPr>
        <w:ind w:right="-379" w:firstLine="720"/>
        <w:jc w:val="both"/>
        <w:rPr>
          <w:b/>
          <w:sz w:val="24"/>
          <w:lang w:val="pt-BR"/>
        </w:rPr>
      </w:pPr>
      <w:r w:rsidRPr="0073150C">
        <w:rPr>
          <w:b/>
          <w:sz w:val="24"/>
          <w:lang w:val="pt-BR"/>
        </w:rPr>
        <w:t xml:space="preserve">3.3. </w:t>
      </w:r>
      <w:r w:rsidRPr="0073150C">
        <w:rPr>
          <w:sz w:val="24"/>
          <w:lang w:val="pt-BR"/>
        </w:rPr>
        <w:t>Resolução n.º 08/05;</w:t>
      </w:r>
    </w:p>
    <w:p w:rsidR="0073150C" w:rsidRPr="0073150C" w:rsidRDefault="0073150C" w:rsidP="0073150C">
      <w:pPr>
        <w:ind w:right="-379"/>
        <w:jc w:val="both"/>
        <w:rPr>
          <w:b/>
          <w:sz w:val="24"/>
          <w:lang w:val="pt-BR"/>
        </w:rPr>
      </w:pPr>
    </w:p>
    <w:p w:rsidR="0073150C" w:rsidRPr="0073150C" w:rsidRDefault="0073150C" w:rsidP="0073150C">
      <w:pPr>
        <w:ind w:right="-379" w:firstLine="720"/>
        <w:jc w:val="both"/>
        <w:rPr>
          <w:sz w:val="24"/>
          <w:lang w:val="pt-BR"/>
        </w:rPr>
      </w:pPr>
      <w:r w:rsidRPr="0073150C">
        <w:rPr>
          <w:b/>
          <w:sz w:val="24"/>
          <w:lang w:val="pt-BR"/>
        </w:rPr>
        <w:t xml:space="preserve">3.4. </w:t>
      </w:r>
      <w:r w:rsidRPr="0073150C">
        <w:rPr>
          <w:sz w:val="24"/>
          <w:lang w:val="pt-BR"/>
        </w:rPr>
        <w:t>Demais Disposições legais aplicáveis, inclusive subsidiariamente, as normas da lei n.º 8.666/93 e suas alterações.</w:t>
      </w:r>
    </w:p>
    <w:p w:rsidR="0073150C" w:rsidRPr="0073150C" w:rsidRDefault="0073150C" w:rsidP="0073150C">
      <w:pPr>
        <w:ind w:right="-379" w:firstLine="720"/>
        <w:jc w:val="both"/>
        <w:rPr>
          <w:b/>
          <w:sz w:val="24"/>
          <w:lang w:val="pt-BR"/>
        </w:rPr>
      </w:pPr>
    </w:p>
    <w:p w:rsidR="0073150C" w:rsidRPr="0073150C" w:rsidRDefault="0073150C" w:rsidP="0073150C">
      <w:pPr>
        <w:ind w:right="-379" w:firstLine="720"/>
        <w:jc w:val="both"/>
        <w:rPr>
          <w:b/>
          <w:sz w:val="24"/>
          <w:lang w:val="pt-BR"/>
        </w:rPr>
      </w:pPr>
      <w:r w:rsidRPr="0073150C">
        <w:rPr>
          <w:b/>
          <w:sz w:val="24"/>
          <w:lang w:val="pt-BR"/>
        </w:rPr>
        <w:t xml:space="preserve">3.5. </w:t>
      </w:r>
      <w:r w:rsidRPr="0073150C">
        <w:rPr>
          <w:sz w:val="24"/>
          <w:lang w:val="pt-BR"/>
        </w:rPr>
        <w:t>Lei Complementar n.º 123/06 que trata das micros e pequenas empresas.</w:t>
      </w:r>
    </w:p>
    <w:p w:rsidR="0073150C" w:rsidRPr="0073150C" w:rsidRDefault="0073150C" w:rsidP="0073150C">
      <w:pPr>
        <w:ind w:right="-379"/>
        <w:jc w:val="both"/>
        <w:rPr>
          <w:b/>
          <w:sz w:val="24"/>
          <w:lang w:val="pt-BR"/>
        </w:rPr>
      </w:pPr>
    </w:p>
    <w:p w:rsidR="0073150C" w:rsidRPr="0073150C" w:rsidRDefault="0073150C" w:rsidP="0073150C">
      <w:pPr>
        <w:ind w:right="-379"/>
        <w:jc w:val="both"/>
        <w:rPr>
          <w:b/>
          <w:sz w:val="24"/>
          <w:lang w:val="pt-BR"/>
        </w:rPr>
      </w:pPr>
      <w:r w:rsidRPr="0073150C">
        <w:rPr>
          <w:b/>
          <w:sz w:val="24"/>
          <w:lang w:val="pt-BR"/>
        </w:rPr>
        <w:t>4. CLÁUSULA QUARTA - DA ADMINISTRAÇÃO E DO PRAZO DE VIGÊNCIA DO CONTRATO</w:t>
      </w:r>
    </w:p>
    <w:p w:rsidR="0073150C" w:rsidRPr="0073150C" w:rsidRDefault="0073150C" w:rsidP="0073150C">
      <w:pPr>
        <w:ind w:right="-379" w:firstLine="720"/>
        <w:jc w:val="both"/>
        <w:rPr>
          <w:b/>
          <w:sz w:val="24"/>
          <w:lang w:val="pt-BR"/>
        </w:rPr>
      </w:pPr>
    </w:p>
    <w:p w:rsidR="0073150C" w:rsidRPr="0073150C" w:rsidRDefault="0073150C" w:rsidP="0073150C">
      <w:pPr>
        <w:ind w:right="-379" w:firstLine="720"/>
        <w:jc w:val="both"/>
        <w:rPr>
          <w:b/>
          <w:sz w:val="24"/>
          <w:lang w:val="pt-BR"/>
        </w:rPr>
      </w:pPr>
      <w:r w:rsidRPr="0073150C">
        <w:rPr>
          <w:b/>
          <w:sz w:val="24"/>
          <w:lang w:val="pt-BR"/>
        </w:rPr>
        <w:t xml:space="preserve">4.1. </w:t>
      </w:r>
      <w:r w:rsidRPr="0073150C">
        <w:rPr>
          <w:sz w:val="24"/>
          <w:lang w:val="pt-BR"/>
        </w:rPr>
        <w:t>O Departamento Administrativo e Financeiro da Câmara de Vereadores de Piracicaba responsabilizar-se-á pela Administração do Contrato</w:t>
      </w:r>
      <w:r w:rsidRPr="0073150C">
        <w:rPr>
          <w:b/>
          <w:sz w:val="24"/>
          <w:lang w:val="pt-BR"/>
        </w:rPr>
        <w:t>.</w:t>
      </w:r>
    </w:p>
    <w:p w:rsidR="0073150C" w:rsidRPr="0073150C" w:rsidRDefault="0073150C" w:rsidP="0073150C">
      <w:pPr>
        <w:ind w:right="-379" w:firstLine="720"/>
        <w:jc w:val="both"/>
        <w:rPr>
          <w:b/>
          <w:sz w:val="24"/>
          <w:lang w:val="pt-BR"/>
        </w:rPr>
      </w:pPr>
    </w:p>
    <w:p w:rsidR="0073150C" w:rsidRPr="0073150C" w:rsidRDefault="0073150C" w:rsidP="0073150C">
      <w:pPr>
        <w:tabs>
          <w:tab w:val="left" w:pos="0"/>
        </w:tabs>
        <w:ind w:firstLine="709"/>
        <w:jc w:val="both"/>
        <w:rPr>
          <w:sz w:val="24"/>
          <w:lang w:val="pt-BR"/>
        </w:rPr>
      </w:pPr>
      <w:r w:rsidRPr="0073150C">
        <w:rPr>
          <w:b/>
          <w:sz w:val="24"/>
          <w:lang w:val="pt-BR"/>
        </w:rPr>
        <w:t>4.2.</w:t>
      </w:r>
      <w:r w:rsidRPr="0073150C">
        <w:rPr>
          <w:sz w:val="24"/>
          <w:lang w:val="pt-BR"/>
        </w:rPr>
        <w:t xml:space="preserve"> O Contrato a ser firmado terá vigência de 12 meses, contados a partir da 02/01/2017 até 31/12/2017, podendo ser prorrogado no caso da prestação de serviços de suporte técnico, por igual período se for conveniência de ambas as partes e de conformidade com o artigo 57, IV da Lei 8666/93.</w:t>
      </w:r>
    </w:p>
    <w:p w:rsidR="0073150C" w:rsidRPr="0073150C" w:rsidRDefault="0073150C" w:rsidP="0073150C">
      <w:pPr>
        <w:tabs>
          <w:tab w:val="left" w:pos="0"/>
        </w:tabs>
        <w:ind w:right="-379" w:firstLine="709"/>
        <w:jc w:val="both"/>
        <w:rPr>
          <w:b/>
          <w:sz w:val="24"/>
          <w:lang w:val="pt-BR"/>
        </w:rPr>
      </w:pPr>
    </w:p>
    <w:p w:rsidR="0073150C" w:rsidRPr="0073150C" w:rsidRDefault="0073150C" w:rsidP="0073150C">
      <w:pPr>
        <w:tabs>
          <w:tab w:val="center" w:pos="3424"/>
        </w:tabs>
        <w:ind w:right="-379"/>
        <w:jc w:val="both"/>
        <w:rPr>
          <w:b/>
          <w:sz w:val="24"/>
          <w:lang w:val="pt-BR"/>
        </w:rPr>
      </w:pPr>
      <w:r w:rsidRPr="0073150C">
        <w:rPr>
          <w:b/>
          <w:sz w:val="24"/>
          <w:lang w:val="pt-BR"/>
        </w:rPr>
        <w:tab/>
      </w:r>
    </w:p>
    <w:p w:rsidR="0073150C" w:rsidRPr="0073150C" w:rsidRDefault="0073150C" w:rsidP="0073150C">
      <w:pPr>
        <w:tabs>
          <w:tab w:val="center" w:pos="3424"/>
        </w:tabs>
        <w:ind w:right="-379"/>
        <w:jc w:val="both"/>
        <w:rPr>
          <w:b/>
          <w:sz w:val="24"/>
          <w:szCs w:val="24"/>
          <w:lang w:val="pt-BR"/>
        </w:rPr>
      </w:pPr>
      <w:r w:rsidRPr="0073150C">
        <w:rPr>
          <w:b/>
          <w:sz w:val="24"/>
          <w:szCs w:val="24"/>
          <w:lang w:val="pt-BR"/>
        </w:rPr>
        <w:t>5. CLÁUSULA QUINTA - DO PESSOAL</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5.1. </w:t>
      </w:r>
      <w:r w:rsidRPr="0073150C">
        <w:rPr>
          <w:sz w:val="24"/>
          <w:szCs w:val="24"/>
          <w:lang w:val="pt-BR"/>
        </w:rPr>
        <w:t>Competirá à CONTRATADA a admissão e registro de empregados necessários ao desempenho do fornecimento contratado, correndo por sua conta todos os encargos sociais, seguros, exigências das leis trabalhistas e previdenciárias, enfim todos os custos provenientes da execução dos serviços, objeto do presente contrato, não tendo os mesmos, vínculo empregatício algum com a CONTRATANTE.</w:t>
      </w:r>
    </w:p>
    <w:p w:rsidR="0073150C" w:rsidRPr="0073150C" w:rsidRDefault="0073150C" w:rsidP="0073150C">
      <w:pPr>
        <w:ind w:right="-379"/>
        <w:jc w:val="both"/>
        <w:rPr>
          <w:b/>
          <w:sz w:val="24"/>
          <w:szCs w:val="24"/>
          <w:lang w:val="pt-BR"/>
        </w:rPr>
      </w:pPr>
    </w:p>
    <w:p w:rsidR="0073150C" w:rsidRPr="0073150C" w:rsidRDefault="0073150C" w:rsidP="0073150C">
      <w:pPr>
        <w:numPr>
          <w:ilvl w:val="0"/>
          <w:numId w:val="14"/>
        </w:numPr>
        <w:overflowPunct w:val="0"/>
        <w:autoSpaceDE w:val="0"/>
        <w:autoSpaceDN w:val="0"/>
        <w:adjustRightInd w:val="0"/>
        <w:ind w:right="-379"/>
        <w:jc w:val="both"/>
        <w:textAlignment w:val="baseline"/>
        <w:rPr>
          <w:b/>
          <w:sz w:val="24"/>
          <w:szCs w:val="24"/>
          <w:lang w:val="pt-BR"/>
        </w:rPr>
      </w:pPr>
      <w:r w:rsidRPr="0073150C">
        <w:rPr>
          <w:b/>
          <w:sz w:val="24"/>
          <w:szCs w:val="24"/>
          <w:lang w:val="pt-BR"/>
        </w:rPr>
        <w:t>CLÁUSULA SEXTA - DO LOCAL DE PRESTAÇÃO DOS SERVIÇOS</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6.1. </w:t>
      </w:r>
      <w:r w:rsidRPr="0073150C">
        <w:rPr>
          <w:sz w:val="24"/>
          <w:szCs w:val="24"/>
          <w:lang w:val="pt-BR"/>
        </w:rPr>
        <w:t>A Contratada deverá executar os serviços na Câmara de Vereadores de Piracicaba, Prédio Anexo, sito a Rua São José nº 547 – Bairro Centro – Piracicaba/SP e deverá cumprir as seguintes condições:</w:t>
      </w:r>
    </w:p>
    <w:p w:rsidR="0073150C" w:rsidRPr="0073150C" w:rsidRDefault="0073150C" w:rsidP="0073150C">
      <w:pPr>
        <w:ind w:right="-379"/>
        <w:jc w:val="both"/>
        <w:rPr>
          <w:b/>
          <w:sz w:val="24"/>
          <w:szCs w:val="24"/>
          <w:lang w:val="pt-BR"/>
        </w:rPr>
      </w:pPr>
    </w:p>
    <w:p w:rsidR="0073150C" w:rsidRPr="0073150C" w:rsidRDefault="0073150C" w:rsidP="0073150C">
      <w:pPr>
        <w:ind w:right="-379" w:firstLine="1440"/>
        <w:jc w:val="both"/>
        <w:rPr>
          <w:sz w:val="24"/>
          <w:szCs w:val="24"/>
          <w:lang w:val="pt-BR"/>
        </w:rPr>
      </w:pPr>
      <w:r w:rsidRPr="0073150C">
        <w:rPr>
          <w:b/>
          <w:sz w:val="24"/>
          <w:szCs w:val="24"/>
          <w:lang w:val="pt-BR"/>
        </w:rPr>
        <w:t xml:space="preserve">6.2. </w:t>
      </w:r>
      <w:r w:rsidRPr="0073150C">
        <w:rPr>
          <w:sz w:val="24"/>
          <w:szCs w:val="24"/>
          <w:lang w:val="pt-BR"/>
        </w:rPr>
        <w:t>Iniciar a execução dos serviços de acordo com as exigências do edital;</w:t>
      </w:r>
    </w:p>
    <w:p w:rsidR="0073150C" w:rsidRPr="0073150C" w:rsidRDefault="0073150C" w:rsidP="0073150C">
      <w:pPr>
        <w:ind w:right="-379" w:firstLine="709"/>
        <w:jc w:val="both"/>
        <w:rPr>
          <w:b/>
          <w:sz w:val="24"/>
          <w:szCs w:val="24"/>
          <w:lang w:val="pt-BR"/>
        </w:rPr>
      </w:pPr>
    </w:p>
    <w:p w:rsidR="0073150C" w:rsidRDefault="0073150C" w:rsidP="0073150C">
      <w:pPr>
        <w:ind w:right="-379" w:firstLine="1440"/>
        <w:jc w:val="both"/>
        <w:rPr>
          <w:sz w:val="24"/>
          <w:szCs w:val="24"/>
          <w:lang w:val="pt-BR"/>
        </w:rPr>
      </w:pPr>
      <w:r w:rsidRPr="0073150C">
        <w:rPr>
          <w:b/>
          <w:sz w:val="24"/>
          <w:szCs w:val="24"/>
          <w:lang w:val="pt-BR"/>
        </w:rPr>
        <w:t xml:space="preserve">6.2.1. </w:t>
      </w:r>
      <w:r w:rsidRPr="0073150C">
        <w:rPr>
          <w:sz w:val="24"/>
          <w:szCs w:val="24"/>
          <w:lang w:val="pt-BR"/>
        </w:rPr>
        <w:t>O recebimento que trata o item acima, far-se-á mediante recibo;</w:t>
      </w:r>
    </w:p>
    <w:p w:rsidR="003F211B" w:rsidRDefault="003F211B" w:rsidP="0073150C">
      <w:pPr>
        <w:ind w:right="-379" w:firstLine="1440"/>
        <w:jc w:val="both"/>
        <w:rPr>
          <w:sz w:val="24"/>
          <w:szCs w:val="24"/>
          <w:lang w:val="pt-BR"/>
        </w:rPr>
      </w:pPr>
    </w:p>
    <w:p w:rsidR="003F211B" w:rsidRDefault="003F211B" w:rsidP="0073150C">
      <w:pPr>
        <w:ind w:right="-379" w:firstLine="1440"/>
        <w:jc w:val="both"/>
        <w:rPr>
          <w:sz w:val="24"/>
          <w:szCs w:val="24"/>
          <w:lang w:val="pt-BR"/>
        </w:rPr>
      </w:pPr>
    </w:p>
    <w:p w:rsidR="003F211B" w:rsidRDefault="003F211B" w:rsidP="0073150C">
      <w:pPr>
        <w:ind w:right="-379" w:firstLine="1440"/>
        <w:jc w:val="both"/>
        <w:rPr>
          <w:sz w:val="24"/>
          <w:szCs w:val="24"/>
          <w:lang w:val="pt-BR"/>
        </w:rPr>
      </w:pPr>
    </w:p>
    <w:p w:rsidR="003F211B" w:rsidRPr="0073150C" w:rsidRDefault="003F211B" w:rsidP="0073150C">
      <w:pPr>
        <w:ind w:right="-379" w:firstLine="1440"/>
        <w:jc w:val="both"/>
        <w:rPr>
          <w:sz w:val="24"/>
          <w:szCs w:val="24"/>
          <w:lang w:val="pt-BR"/>
        </w:rPr>
      </w:pPr>
    </w:p>
    <w:p w:rsidR="0073150C" w:rsidRPr="0073150C" w:rsidRDefault="0073150C" w:rsidP="0073150C">
      <w:pPr>
        <w:tabs>
          <w:tab w:val="left" w:pos="0"/>
        </w:tabs>
        <w:ind w:right="-379"/>
        <w:jc w:val="both"/>
        <w:rPr>
          <w:sz w:val="24"/>
          <w:szCs w:val="24"/>
          <w:lang w:val="pt-BR"/>
        </w:rPr>
      </w:pPr>
      <w:r w:rsidRPr="0073150C">
        <w:rPr>
          <w:b/>
          <w:sz w:val="24"/>
          <w:szCs w:val="24"/>
          <w:lang w:val="pt-BR"/>
        </w:rPr>
        <w:lastRenderedPageBreak/>
        <w:tab/>
      </w:r>
    </w:p>
    <w:p w:rsidR="0073150C" w:rsidRDefault="0073150C" w:rsidP="0073150C">
      <w:pPr>
        <w:widowControl/>
        <w:numPr>
          <w:ilvl w:val="0"/>
          <w:numId w:val="14"/>
        </w:numPr>
        <w:ind w:right="-379"/>
        <w:jc w:val="both"/>
        <w:rPr>
          <w:b/>
          <w:sz w:val="24"/>
          <w:szCs w:val="24"/>
        </w:rPr>
      </w:pPr>
      <w:r w:rsidRPr="00884914">
        <w:rPr>
          <w:b/>
          <w:sz w:val="24"/>
          <w:szCs w:val="24"/>
        </w:rPr>
        <w:t>CLÁUSULA SÉTIMA - DOS PAGAMENTOS</w:t>
      </w:r>
    </w:p>
    <w:p w:rsidR="0073150C" w:rsidRDefault="0073150C" w:rsidP="0073150C">
      <w:pPr>
        <w:ind w:right="-379"/>
        <w:jc w:val="both"/>
        <w:rPr>
          <w:b/>
          <w:sz w:val="24"/>
          <w:szCs w:val="24"/>
        </w:rPr>
      </w:pPr>
    </w:p>
    <w:p w:rsidR="0073150C" w:rsidRPr="0073150C" w:rsidRDefault="0073150C" w:rsidP="0073150C">
      <w:pPr>
        <w:ind w:right="-805" w:firstLine="720"/>
        <w:jc w:val="both"/>
        <w:rPr>
          <w:sz w:val="24"/>
          <w:lang w:val="pt-BR"/>
        </w:rPr>
      </w:pPr>
      <w:r w:rsidRPr="0073150C">
        <w:rPr>
          <w:b/>
          <w:sz w:val="24"/>
          <w:szCs w:val="24"/>
          <w:lang w:val="pt-BR"/>
        </w:rPr>
        <w:t>7.1.</w:t>
      </w:r>
      <w:r w:rsidRPr="0073150C">
        <w:rPr>
          <w:sz w:val="24"/>
          <w:lang w:val="pt-BR"/>
        </w:rPr>
        <w:t xml:space="preserve"> Para contratação dos serviços de suporte técnico, o pagamento será mensal, e para atualizações e licenças dos componentes de software e de suporte direto, será em até 15 dias corridos após serem feitos os serviços juntamente com a Nota Fiscal fatura;</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7.2. </w:t>
      </w:r>
      <w:r w:rsidRPr="0073150C">
        <w:rPr>
          <w:sz w:val="24"/>
          <w:szCs w:val="24"/>
          <w:lang w:val="pt-BR"/>
        </w:rPr>
        <w:t xml:space="preserve">O pagamento será creditado </w:t>
      </w:r>
      <w:smartTag w:uri="urn:schemas-microsoft-com:office:smarttags" w:element="PersonName">
        <w:smartTagPr>
          <w:attr w:name="ProductID" w:val="em favor do Fornecedor"/>
        </w:smartTagPr>
        <w:r w:rsidRPr="0073150C">
          <w:rPr>
            <w:sz w:val="24"/>
            <w:szCs w:val="24"/>
            <w:lang w:val="pt-BR"/>
          </w:rPr>
          <w:t>em favor do Fornecedor</w:t>
        </w:r>
      </w:smartTag>
      <w:r w:rsidRPr="0073150C">
        <w:rPr>
          <w:sz w:val="24"/>
          <w:szCs w:val="24"/>
          <w:lang w:val="pt-BR"/>
        </w:rPr>
        <w:t>, por meio de ordem bancária, devendo para isto, ficar explicitado o nome do Banco, agência, localidade e número da conta corrente em que deverá ser efetivado o crédito.</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7.3. </w:t>
      </w:r>
      <w:r w:rsidRPr="0073150C">
        <w:rPr>
          <w:sz w:val="24"/>
          <w:szCs w:val="24"/>
          <w:lang w:val="pt-BR"/>
        </w:rPr>
        <w:t>Poderá ser procedida consulta “ON LINE” junto aos órgãos correspondentes antes do pagamento a ser efetuado ao FORNECEDOR, para verificação da situação do mesmo, relativamente às condições de habilitação exigidas no Pregão, cujos resultados serão impressos e juntados aos autos do processo próprio;</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7.4. </w:t>
      </w:r>
      <w:r w:rsidRPr="0073150C">
        <w:rPr>
          <w:sz w:val="24"/>
          <w:szCs w:val="24"/>
          <w:lang w:val="pt-BR"/>
        </w:rPr>
        <w:t xml:space="preserve">Caso haja aplicação de multa, o valor será descontado de qualquer fatura ou crédito existente na Câmara de Vereadores de Piracicaba </w:t>
      </w:r>
      <w:smartTag w:uri="urn:schemas-microsoft-com:office:smarttags" w:element="PersonName">
        <w:smartTagPr>
          <w:attr w:name="ProductID" w:val="em favor do FORNECEDOR. Caso"/>
        </w:smartTagPr>
        <w:r w:rsidRPr="0073150C">
          <w:rPr>
            <w:sz w:val="24"/>
            <w:szCs w:val="24"/>
            <w:lang w:val="pt-BR"/>
          </w:rPr>
          <w:t>em favor do FORNECEDOR. Caso</w:t>
        </w:r>
      </w:smartTag>
      <w:r w:rsidRPr="0073150C">
        <w:rPr>
          <w:sz w:val="24"/>
          <w:szCs w:val="24"/>
          <w:lang w:val="pt-BR"/>
        </w:rPr>
        <w:t xml:space="preserve"> a multa seja superior ao crédito eventualmente existente, a diferença será cobrada administrativamente, ou judicialmente, se necessário;</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7.5. </w:t>
      </w:r>
      <w:r w:rsidRPr="0073150C">
        <w:rPr>
          <w:sz w:val="24"/>
          <w:szCs w:val="24"/>
          <w:lang w:val="pt-BR"/>
        </w:rPr>
        <w:t>Nos casos de eventuais atrasos de pagamento, desde que a Contratada não tenha concorrido de alguma forma para tanto, fica convencionado que a taxa de atualização financeira devida pela Câmara de Vereadores de Piracicaba, entre a data acima referida e a correspondente ao efetivo adimplemento do fornecimento, será calculada com base no INPC/IBGE, conforme legislação pertinente.</w:t>
      </w:r>
    </w:p>
    <w:p w:rsidR="0073150C" w:rsidRPr="0073150C" w:rsidRDefault="0073150C" w:rsidP="0073150C">
      <w:pPr>
        <w:ind w:right="-379"/>
        <w:jc w:val="both"/>
        <w:rPr>
          <w:b/>
          <w:sz w:val="24"/>
          <w:szCs w:val="24"/>
          <w:lang w:val="pt-BR"/>
        </w:rPr>
      </w:pPr>
    </w:p>
    <w:p w:rsidR="0073150C" w:rsidRPr="0073150C" w:rsidRDefault="0073150C" w:rsidP="0073150C">
      <w:pPr>
        <w:ind w:right="-379"/>
        <w:jc w:val="both"/>
        <w:rPr>
          <w:b/>
          <w:sz w:val="24"/>
          <w:szCs w:val="24"/>
          <w:lang w:val="pt-BR"/>
        </w:rPr>
      </w:pPr>
      <w:r w:rsidRPr="0073150C">
        <w:rPr>
          <w:b/>
          <w:sz w:val="24"/>
          <w:szCs w:val="24"/>
          <w:lang w:val="pt-BR"/>
        </w:rPr>
        <w:t>8. CLÁUSULA OITAVA - DO REAJUSTE</w:t>
      </w:r>
    </w:p>
    <w:p w:rsidR="0073150C" w:rsidRPr="0073150C" w:rsidRDefault="0073150C" w:rsidP="0073150C">
      <w:pPr>
        <w:ind w:right="-379" w:firstLine="720"/>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8.1. </w:t>
      </w:r>
      <w:r w:rsidRPr="0073150C">
        <w:rPr>
          <w:sz w:val="24"/>
          <w:szCs w:val="24"/>
          <w:lang w:val="pt-BR"/>
        </w:rPr>
        <w:t>O presente Contrato não sofrerá reajuste até o seu término. Caso haja prorrogação, o reajuste será equivalente a variação percentual do INPC/IBGE dos últimos 12 (doze) meses.</w:t>
      </w:r>
    </w:p>
    <w:p w:rsidR="0073150C" w:rsidRPr="0073150C" w:rsidRDefault="0073150C" w:rsidP="0073150C">
      <w:pPr>
        <w:ind w:right="-379"/>
        <w:jc w:val="both"/>
        <w:rPr>
          <w:b/>
          <w:sz w:val="24"/>
          <w:szCs w:val="24"/>
          <w:lang w:val="pt-BR"/>
        </w:rPr>
      </w:pPr>
    </w:p>
    <w:p w:rsidR="0073150C" w:rsidRPr="0073150C" w:rsidRDefault="0073150C" w:rsidP="0073150C">
      <w:pPr>
        <w:spacing w:line="276" w:lineRule="auto"/>
        <w:ind w:right="-805"/>
        <w:jc w:val="both"/>
        <w:rPr>
          <w:b/>
          <w:sz w:val="24"/>
          <w:szCs w:val="24"/>
          <w:lang w:val="pt-BR"/>
        </w:rPr>
      </w:pPr>
      <w:r w:rsidRPr="0073150C">
        <w:rPr>
          <w:b/>
          <w:sz w:val="24"/>
          <w:szCs w:val="24"/>
          <w:lang w:val="pt-BR"/>
        </w:rPr>
        <w:t xml:space="preserve">9 - CLÁUSULA   NONA - DO AUMENTO OU SUPRESSÃO </w:t>
      </w:r>
    </w:p>
    <w:p w:rsidR="0073150C" w:rsidRPr="0073150C" w:rsidRDefault="0073150C" w:rsidP="0073150C">
      <w:pPr>
        <w:spacing w:line="276" w:lineRule="auto"/>
        <w:ind w:right="-805"/>
        <w:jc w:val="both"/>
        <w:rPr>
          <w:sz w:val="24"/>
          <w:szCs w:val="24"/>
          <w:lang w:val="pt-BR"/>
        </w:rPr>
      </w:pPr>
    </w:p>
    <w:p w:rsidR="0073150C" w:rsidRPr="0073150C" w:rsidRDefault="0073150C" w:rsidP="0073150C">
      <w:pPr>
        <w:spacing w:line="276" w:lineRule="auto"/>
        <w:ind w:right="-805" w:firstLine="1418"/>
        <w:jc w:val="both"/>
        <w:rPr>
          <w:sz w:val="24"/>
          <w:szCs w:val="24"/>
          <w:lang w:val="pt-BR"/>
        </w:rPr>
      </w:pPr>
      <w:r w:rsidRPr="0073150C">
        <w:rPr>
          <w:sz w:val="24"/>
          <w:szCs w:val="24"/>
          <w:lang w:val="pt-BR"/>
        </w:rPr>
        <w:t>9.1. A CONTRATADA fica obrigada a aceitar, nas mesmas condições licitadas, os acréscimos ou supressões que se fizerem necessária; e</w:t>
      </w:r>
    </w:p>
    <w:p w:rsidR="0073150C" w:rsidRPr="0073150C" w:rsidRDefault="0073150C" w:rsidP="0073150C">
      <w:pPr>
        <w:spacing w:line="276" w:lineRule="auto"/>
        <w:ind w:right="-805" w:firstLine="1418"/>
        <w:jc w:val="both"/>
        <w:rPr>
          <w:sz w:val="24"/>
          <w:szCs w:val="24"/>
          <w:lang w:val="pt-BR"/>
        </w:rPr>
      </w:pPr>
    </w:p>
    <w:p w:rsidR="0073150C" w:rsidRDefault="0073150C" w:rsidP="0073150C">
      <w:pPr>
        <w:spacing w:line="276" w:lineRule="auto"/>
        <w:ind w:right="-805" w:firstLine="1418"/>
        <w:jc w:val="both"/>
        <w:rPr>
          <w:sz w:val="24"/>
          <w:szCs w:val="24"/>
          <w:lang w:val="pt-BR"/>
        </w:rPr>
      </w:pPr>
      <w:r w:rsidRPr="0073150C">
        <w:rPr>
          <w:sz w:val="24"/>
          <w:szCs w:val="24"/>
          <w:lang w:val="pt-BR"/>
        </w:rPr>
        <w:t>9.2. Nenhum acréscimo ou supressão poderá exceder o limite estabelecido nesta Cláusula, exceto as supressões resultantes de acordo entre as partes.</w:t>
      </w:r>
    </w:p>
    <w:p w:rsidR="0073150C" w:rsidRPr="0073150C" w:rsidRDefault="0073150C" w:rsidP="0073150C">
      <w:pPr>
        <w:ind w:right="-379"/>
        <w:jc w:val="both"/>
        <w:rPr>
          <w:b/>
          <w:sz w:val="24"/>
          <w:szCs w:val="24"/>
          <w:lang w:val="pt-BR"/>
        </w:rPr>
      </w:pPr>
    </w:p>
    <w:p w:rsidR="0073150C" w:rsidRPr="0073150C" w:rsidRDefault="0073150C" w:rsidP="0073150C">
      <w:pPr>
        <w:ind w:right="-379"/>
        <w:jc w:val="both"/>
        <w:rPr>
          <w:b/>
          <w:sz w:val="24"/>
          <w:szCs w:val="24"/>
          <w:lang w:val="pt-BR"/>
        </w:rPr>
      </w:pPr>
      <w:r w:rsidRPr="0073150C">
        <w:rPr>
          <w:b/>
          <w:sz w:val="24"/>
          <w:szCs w:val="24"/>
          <w:lang w:val="pt-BR"/>
        </w:rPr>
        <w:t>10. CLÁUSULA DÉCIMA - DA RESCISÃO</w:t>
      </w:r>
    </w:p>
    <w:p w:rsidR="0073150C" w:rsidRPr="0073150C" w:rsidRDefault="0073150C" w:rsidP="0073150C">
      <w:pPr>
        <w:ind w:right="-379" w:firstLine="720"/>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10.1. </w:t>
      </w:r>
      <w:r w:rsidRPr="0073150C">
        <w:rPr>
          <w:sz w:val="24"/>
          <w:szCs w:val="24"/>
          <w:lang w:val="pt-BR"/>
        </w:rPr>
        <w:t>Independentemente de interpelação judicial, se a empresa Contratada não cumprir as Cláusulas do Contrato, poderá o mesmo ser rescindido a qualquer momento pela empresa contratante.</w:t>
      </w:r>
    </w:p>
    <w:p w:rsidR="0073150C" w:rsidRPr="0073150C" w:rsidRDefault="0073150C" w:rsidP="0073150C">
      <w:pPr>
        <w:ind w:right="-379"/>
        <w:jc w:val="both"/>
        <w:rPr>
          <w:b/>
          <w:sz w:val="24"/>
          <w:szCs w:val="24"/>
          <w:lang w:val="pt-BR"/>
        </w:rPr>
      </w:pPr>
    </w:p>
    <w:p w:rsidR="0073150C" w:rsidRPr="0073150C" w:rsidRDefault="0073150C" w:rsidP="0073150C">
      <w:pPr>
        <w:ind w:right="-379"/>
        <w:jc w:val="both"/>
        <w:rPr>
          <w:b/>
          <w:sz w:val="24"/>
          <w:szCs w:val="24"/>
          <w:lang w:val="pt-BR"/>
        </w:rPr>
      </w:pPr>
      <w:r w:rsidRPr="0073150C">
        <w:rPr>
          <w:b/>
          <w:sz w:val="24"/>
          <w:szCs w:val="24"/>
          <w:lang w:val="pt-BR"/>
        </w:rPr>
        <w:lastRenderedPageBreak/>
        <w:t>11. CLÁUSULA DÉCIMA PRIMEIRA - DAS SANÇÕES ADMINISTRATIVAS</w:t>
      </w:r>
    </w:p>
    <w:p w:rsidR="0073150C" w:rsidRPr="0073150C" w:rsidRDefault="0073150C" w:rsidP="0073150C">
      <w:pPr>
        <w:ind w:right="-379"/>
        <w:jc w:val="both"/>
        <w:rPr>
          <w:b/>
          <w:sz w:val="24"/>
          <w:szCs w:val="24"/>
          <w:lang w:val="pt-BR"/>
        </w:rPr>
      </w:pPr>
    </w:p>
    <w:p w:rsidR="0073150C" w:rsidRPr="0073150C" w:rsidRDefault="0073150C" w:rsidP="0073150C">
      <w:pPr>
        <w:ind w:right="-379" w:firstLine="720"/>
        <w:jc w:val="both"/>
        <w:rPr>
          <w:b/>
          <w:sz w:val="24"/>
          <w:szCs w:val="24"/>
          <w:lang w:val="pt-BR"/>
        </w:rPr>
      </w:pPr>
      <w:r w:rsidRPr="0073150C">
        <w:rPr>
          <w:b/>
          <w:sz w:val="24"/>
          <w:szCs w:val="24"/>
          <w:lang w:val="pt-BR"/>
        </w:rPr>
        <w:t xml:space="preserve">11.1 – </w:t>
      </w:r>
      <w:r w:rsidRPr="0073150C">
        <w:rPr>
          <w:sz w:val="24"/>
          <w:szCs w:val="24"/>
          <w:lang w:val="pt-BR"/>
        </w:rPr>
        <w:t>Pela inexecução total ou parcial do objeto deste Contrato, a Câmara de Vereadores de Piracicaba, poderá, garantida a prévia defesa, aplicar à Contratada as seguintes sanções:</w:t>
      </w:r>
    </w:p>
    <w:p w:rsidR="0073150C" w:rsidRPr="0073150C" w:rsidRDefault="0073150C" w:rsidP="0073150C">
      <w:pPr>
        <w:ind w:right="-379" w:firstLine="540"/>
        <w:jc w:val="both"/>
        <w:rPr>
          <w:b/>
          <w:sz w:val="24"/>
          <w:szCs w:val="24"/>
          <w:lang w:val="pt-BR"/>
        </w:rPr>
      </w:pPr>
    </w:p>
    <w:p w:rsidR="0073150C" w:rsidRPr="0073150C" w:rsidRDefault="0073150C" w:rsidP="0073150C">
      <w:pPr>
        <w:ind w:left="720" w:right="-379" w:firstLine="720"/>
        <w:jc w:val="both"/>
        <w:rPr>
          <w:sz w:val="24"/>
          <w:szCs w:val="24"/>
          <w:lang w:val="pt-BR"/>
        </w:rPr>
      </w:pPr>
      <w:r w:rsidRPr="0073150C">
        <w:rPr>
          <w:b/>
          <w:sz w:val="24"/>
          <w:szCs w:val="24"/>
          <w:lang w:val="pt-BR"/>
        </w:rPr>
        <w:t xml:space="preserve">I – </w:t>
      </w:r>
      <w:r w:rsidRPr="0073150C">
        <w:rPr>
          <w:sz w:val="24"/>
          <w:szCs w:val="24"/>
          <w:lang w:val="pt-BR"/>
        </w:rPr>
        <w:t>advertência;</w:t>
      </w:r>
    </w:p>
    <w:p w:rsidR="0073150C" w:rsidRPr="0073150C" w:rsidRDefault="0073150C" w:rsidP="0073150C">
      <w:pPr>
        <w:ind w:left="709" w:right="-379" w:hanging="142"/>
        <w:jc w:val="both"/>
        <w:rPr>
          <w:b/>
          <w:sz w:val="24"/>
          <w:szCs w:val="24"/>
          <w:lang w:val="pt-BR"/>
        </w:rPr>
      </w:pPr>
    </w:p>
    <w:p w:rsidR="0073150C" w:rsidRPr="0073150C" w:rsidRDefault="0073150C" w:rsidP="0073150C">
      <w:pPr>
        <w:ind w:right="-379" w:firstLine="1440"/>
        <w:jc w:val="both"/>
        <w:rPr>
          <w:sz w:val="24"/>
          <w:szCs w:val="24"/>
          <w:lang w:val="pt-BR"/>
        </w:rPr>
      </w:pPr>
      <w:r w:rsidRPr="0073150C">
        <w:rPr>
          <w:b/>
          <w:sz w:val="24"/>
          <w:szCs w:val="24"/>
          <w:lang w:val="pt-BR"/>
        </w:rPr>
        <w:t xml:space="preserve">II - </w:t>
      </w:r>
      <w:r w:rsidRPr="0073150C">
        <w:rPr>
          <w:sz w:val="24"/>
          <w:szCs w:val="24"/>
          <w:lang w:val="pt-BR"/>
        </w:rPr>
        <w:t>multa de 0,5% (zero vírgula cinco por cento) por dia de atraso e por descumprimento das obrigações estabelecidas no Edital do Pregão, até o máximo de 15% (quinze por cento) sobre o valor do contrato, recolhida no prazo máximo de 15 (quinze) dias corridos, uma vez comunicados oficialmente;</w:t>
      </w:r>
    </w:p>
    <w:p w:rsidR="0073150C" w:rsidRPr="0073150C" w:rsidRDefault="0073150C" w:rsidP="0073150C">
      <w:pPr>
        <w:ind w:right="-379" w:firstLine="540"/>
        <w:jc w:val="both"/>
        <w:rPr>
          <w:b/>
          <w:sz w:val="24"/>
          <w:szCs w:val="24"/>
          <w:lang w:val="pt-BR"/>
        </w:rPr>
      </w:pPr>
    </w:p>
    <w:p w:rsidR="0073150C" w:rsidRPr="0073150C" w:rsidRDefault="0073150C" w:rsidP="0073150C">
      <w:pPr>
        <w:ind w:right="-379" w:firstLine="1440"/>
        <w:jc w:val="both"/>
        <w:rPr>
          <w:sz w:val="24"/>
          <w:szCs w:val="24"/>
          <w:lang w:val="pt-BR"/>
        </w:rPr>
      </w:pPr>
      <w:r w:rsidRPr="0073150C">
        <w:rPr>
          <w:b/>
          <w:sz w:val="24"/>
          <w:szCs w:val="24"/>
          <w:lang w:val="pt-BR"/>
        </w:rPr>
        <w:t xml:space="preserve">III - </w:t>
      </w:r>
      <w:r w:rsidRPr="0073150C">
        <w:rPr>
          <w:sz w:val="24"/>
          <w:szCs w:val="24"/>
          <w:lang w:val="pt-BR"/>
        </w:rPr>
        <w:t>multa de 20% (vinte por cento) sobre o valor dos serviços não executados, no caso de inexecução total ou parcial do objeto contratado, recolhida no prazo de 15 (quinze) dias corridos, contados da comunicação oficial, sem embargo de indenização dos prejuízos porventura causados à Câmara de Vereadores de Piracicaba pela não execução parcial ou total da compra;</w:t>
      </w:r>
    </w:p>
    <w:p w:rsidR="0073150C" w:rsidRPr="0073150C" w:rsidRDefault="0073150C" w:rsidP="0073150C">
      <w:pPr>
        <w:ind w:right="-379" w:firstLine="1440"/>
        <w:jc w:val="both"/>
        <w:rPr>
          <w:b/>
          <w:sz w:val="24"/>
          <w:szCs w:val="24"/>
          <w:lang w:val="pt-BR"/>
        </w:rPr>
      </w:pPr>
    </w:p>
    <w:p w:rsidR="0073150C" w:rsidRPr="0073150C" w:rsidRDefault="0073150C" w:rsidP="0073150C">
      <w:pPr>
        <w:ind w:right="-379" w:firstLine="720"/>
        <w:jc w:val="both"/>
        <w:rPr>
          <w:sz w:val="24"/>
          <w:szCs w:val="24"/>
          <w:lang w:val="pt-BR"/>
        </w:rPr>
      </w:pPr>
      <w:r w:rsidRPr="0073150C">
        <w:rPr>
          <w:b/>
          <w:sz w:val="24"/>
          <w:szCs w:val="24"/>
          <w:lang w:val="pt-BR"/>
        </w:rPr>
        <w:t xml:space="preserve">11.2 - </w:t>
      </w:r>
      <w:r w:rsidRPr="0073150C">
        <w:rPr>
          <w:sz w:val="24"/>
          <w:szCs w:val="24"/>
          <w:lang w:val="pt-BR"/>
        </w:rPr>
        <w:t xml:space="preserve">Ficará impedida de licitar e de contratar com a Administração Pública, pelo prazo de até 05 (cinco) anos, garantido o direito prévio da citação e de ampla defesa, enquanto perdurar os motivos determinantes da punição ou até que seja promovida a reabilitação perante a própria autoridade que aplicou a penalidade, a Vencedora que ensejar o retardamento da execução do objeto desta compra, não mantiver a proposta, falhar ou fraudar na execução da compra, comportar-se de modo inidôneo, fizer declaração falsa ou cometer fraude fiscal. </w:t>
      </w:r>
    </w:p>
    <w:p w:rsidR="0073150C" w:rsidRPr="0073150C" w:rsidRDefault="0073150C" w:rsidP="0073150C">
      <w:pPr>
        <w:spacing w:line="280" w:lineRule="exact"/>
        <w:ind w:right="-379" w:firstLine="720"/>
        <w:jc w:val="both"/>
        <w:rPr>
          <w:b/>
          <w:sz w:val="24"/>
          <w:szCs w:val="24"/>
          <w:lang w:val="pt-BR"/>
        </w:rPr>
      </w:pPr>
    </w:p>
    <w:p w:rsidR="0073150C" w:rsidRPr="0073150C" w:rsidRDefault="0073150C" w:rsidP="0073150C">
      <w:pPr>
        <w:spacing w:line="280" w:lineRule="exact"/>
        <w:ind w:right="-379" w:firstLine="720"/>
        <w:jc w:val="both"/>
        <w:rPr>
          <w:sz w:val="24"/>
          <w:szCs w:val="24"/>
          <w:lang w:val="pt-BR"/>
        </w:rPr>
      </w:pPr>
      <w:r w:rsidRPr="0073150C">
        <w:rPr>
          <w:b/>
          <w:sz w:val="24"/>
          <w:szCs w:val="24"/>
          <w:lang w:val="pt-BR"/>
        </w:rPr>
        <w:t xml:space="preserve">11.3 - </w:t>
      </w:r>
      <w:r w:rsidRPr="0073150C">
        <w:rPr>
          <w:sz w:val="24"/>
          <w:szCs w:val="24"/>
          <w:lang w:val="pt-BR"/>
        </w:rPr>
        <w:t xml:space="preserve">As sanções previstas nos incisos I e </w:t>
      </w:r>
      <w:proofErr w:type="spellStart"/>
      <w:r w:rsidRPr="0073150C">
        <w:rPr>
          <w:sz w:val="24"/>
          <w:szCs w:val="24"/>
          <w:lang w:val="pt-BR"/>
        </w:rPr>
        <w:t>sub-item</w:t>
      </w:r>
      <w:proofErr w:type="spellEnd"/>
      <w:r w:rsidRPr="0073150C">
        <w:rPr>
          <w:sz w:val="24"/>
          <w:szCs w:val="24"/>
          <w:lang w:val="pt-BR"/>
        </w:rPr>
        <w:t xml:space="preserve"> 10.1 deste item poderão ser aplicadas juntamente com as dos incisos “II” e “III”, facultada a defesa prévia do interessado, no respectivo processo, no prazo de 05 (cinco) dias úteis;</w:t>
      </w:r>
    </w:p>
    <w:p w:rsidR="0073150C" w:rsidRPr="0073150C" w:rsidRDefault="0073150C" w:rsidP="0073150C">
      <w:pPr>
        <w:spacing w:line="280" w:lineRule="exact"/>
        <w:ind w:right="-379" w:firstLine="720"/>
        <w:jc w:val="both"/>
        <w:rPr>
          <w:sz w:val="24"/>
          <w:szCs w:val="24"/>
          <w:lang w:val="pt-BR"/>
        </w:rPr>
      </w:pPr>
    </w:p>
    <w:p w:rsidR="0073150C" w:rsidRPr="0073150C" w:rsidRDefault="0073150C" w:rsidP="0073150C">
      <w:pPr>
        <w:ind w:right="-379" w:firstLine="709"/>
        <w:jc w:val="both"/>
        <w:rPr>
          <w:sz w:val="24"/>
          <w:szCs w:val="24"/>
          <w:lang w:val="pt-BR"/>
        </w:rPr>
      </w:pPr>
      <w:r w:rsidRPr="0073150C">
        <w:rPr>
          <w:b/>
          <w:bCs/>
          <w:sz w:val="24"/>
          <w:szCs w:val="24"/>
          <w:lang w:val="pt-BR"/>
        </w:rPr>
        <w:t>11.4</w:t>
      </w:r>
      <w:r w:rsidRPr="0073150C">
        <w:rPr>
          <w:sz w:val="24"/>
          <w:szCs w:val="24"/>
          <w:lang w:val="pt-BR"/>
        </w:rPr>
        <w:t>. O licitante penalizado que não recolher a multa prevista no art. 87, inciso II da Lei Federal n° 8.666/93, em razão da inexecução total ou parcial do contrato, a Administração, após 30 dias do não recolhimento da multa, notificará a licitante quanto a aplicação da sanção de suspensão temporária de participação em licitação e impedimento de contratar com a Administração, por prazo não superior a 2 (dois) anos, garantido o direito prévio da citação e da ampla defesa;</w:t>
      </w:r>
    </w:p>
    <w:p w:rsidR="0073150C" w:rsidRPr="0073150C" w:rsidRDefault="0073150C" w:rsidP="0073150C">
      <w:pPr>
        <w:ind w:right="-379" w:firstLine="709"/>
        <w:jc w:val="both"/>
        <w:rPr>
          <w:sz w:val="24"/>
          <w:szCs w:val="24"/>
          <w:lang w:val="pt-BR"/>
        </w:rPr>
      </w:pPr>
    </w:p>
    <w:p w:rsidR="0073150C" w:rsidRPr="0073150C" w:rsidRDefault="0073150C" w:rsidP="0073150C">
      <w:pPr>
        <w:ind w:right="-379" w:firstLine="709"/>
        <w:jc w:val="both"/>
        <w:rPr>
          <w:sz w:val="24"/>
          <w:szCs w:val="24"/>
          <w:lang w:val="pt-BR"/>
        </w:rPr>
      </w:pPr>
      <w:r w:rsidRPr="0073150C">
        <w:rPr>
          <w:b/>
          <w:bCs/>
          <w:sz w:val="24"/>
          <w:szCs w:val="24"/>
          <w:lang w:val="pt-BR"/>
        </w:rPr>
        <w:t>11.5</w:t>
      </w:r>
      <w:r w:rsidRPr="0073150C">
        <w:rPr>
          <w:sz w:val="24"/>
          <w:szCs w:val="24"/>
          <w:lang w:val="pt-BR"/>
        </w:rPr>
        <w:t xml:space="preserve">. As multas poderão ser descontadas dos pagamentos eventualmente devidos pela administração ou recolhidos via depósito. Caso o pagamento não seja efetuado, o débito será encaminhado para execução </w:t>
      </w:r>
      <w:smartTag w:uri="urn:schemas-microsoft-com:office:smarttags" w:element="PersonName">
        <w:smartTagPr>
          <w:attr w:name="ProductID" w:val="em D￭vida Ativa."/>
        </w:smartTagPr>
        <w:r w:rsidRPr="0073150C">
          <w:rPr>
            <w:sz w:val="24"/>
            <w:szCs w:val="24"/>
            <w:lang w:val="pt-BR"/>
          </w:rPr>
          <w:t>em Dívida Ativa.</w:t>
        </w:r>
      </w:smartTag>
    </w:p>
    <w:p w:rsidR="0073150C" w:rsidRPr="0073150C" w:rsidRDefault="0073150C" w:rsidP="0073150C">
      <w:pPr>
        <w:spacing w:line="280" w:lineRule="exact"/>
        <w:ind w:right="-379" w:firstLine="720"/>
        <w:jc w:val="both"/>
        <w:rPr>
          <w:sz w:val="24"/>
          <w:szCs w:val="24"/>
          <w:lang w:val="pt-BR"/>
        </w:rPr>
      </w:pPr>
    </w:p>
    <w:p w:rsidR="0073150C" w:rsidRPr="0073150C" w:rsidRDefault="0073150C" w:rsidP="0073150C">
      <w:pPr>
        <w:spacing w:line="280" w:lineRule="exact"/>
        <w:ind w:right="-379" w:firstLine="720"/>
        <w:jc w:val="both"/>
        <w:rPr>
          <w:sz w:val="24"/>
          <w:szCs w:val="24"/>
          <w:lang w:val="pt-BR"/>
        </w:rPr>
      </w:pPr>
      <w:r w:rsidRPr="0073150C">
        <w:rPr>
          <w:b/>
          <w:sz w:val="24"/>
          <w:szCs w:val="24"/>
          <w:lang w:val="pt-BR"/>
        </w:rPr>
        <w:t xml:space="preserve">11.6 </w:t>
      </w:r>
      <w:r w:rsidRPr="0073150C">
        <w:rPr>
          <w:sz w:val="24"/>
          <w:szCs w:val="24"/>
          <w:lang w:val="pt-BR"/>
        </w:rPr>
        <w:t>As penalidades serão obrigatoriamente registradas na Câmara de Vereadores, no caso de suspensão de licitar, o licitante deverá ser descredenciado por igual período, sem prejuízos das multas previstas no Edital e nas demais cominações legais.</w:t>
      </w:r>
    </w:p>
    <w:p w:rsidR="0073150C" w:rsidRPr="0073150C" w:rsidRDefault="0073150C" w:rsidP="0073150C">
      <w:pPr>
        <w:ind w:right="-379" w:firstLine="567"/>
        <w:jc w:val="both"/>
        <w:rPr>
          <w:b/>
          <w:sz w:val="24"/>
          <w:szCs w:val="24"/>
          <w:lang w:val="pt-BR"/>
        </w:rPr>
      </w:pPr>
    </w:p>
    <w:p w:rsidR="003F211B" w:rsidRDefault="003F211B" w:rsidP="0073150C">
      <w:pPr>
        <w:ind w:right="-379" w:firstLine="567"/>
        <w:jc w:val="both"/>
        <w:rPr>
          <w:sz w:val="24"/>
          <w:szCs w:val="24"/>
          <w:lang w:val="pt-BR"/>
        </w:rPr>
      </w:pPr>
    </w:p>
    <w:p w:rsidR="003F211B" w:rsidRDefault="003F211B" w:rsidP="0073150C">
      <w:pPr>
        <w:ind w:right="-379" w:firstLine="567"/>
        <w:jc w:val="both"/>
        <w:rPr>
          <w:sz w:val="24"/>
          <w:szCs w:val="24"/>
          <w:lang w:val="pt-BR"/>
        </w:rPr>
      </w:pPr>
    </w:p>
    <w:p w:rsidR="0073150C" w:rsidRPr="0073150C" w:rsidRDefault="0073150C" w:rsidP="0073150C">
      <w:pPr>
        <w:ind w:right="-379" w:firstLine="567"/>
        <w:jc w:val="both"/>
        <w:rPr>
          <w:sz w:val="24"/>
          <w:szCs w:val="24"/>
          <w:lang w:val="pt-BR"/>
        </w:rPr>
      </w:pPr>
      <w:r w:rsidRPr="0073150C">
        <w:rPr>
          <w:sz w:val="24"/>
          <w:szCs w:val="24"/>
          <w:lang w:val="pt-BR"/>
        </w:rPr>
        <w:t>Para todas questões suscitadas na execução do Contrato, não resolvidas administrativamente, fica eleito o foro da Comarca de Piracicaba, com renúncia expressa de qual</w:t>
      </w:r>
      <w:r w:rsidRPr="0073150C">
        <w:rPr>
          <w:sz w:val="24"/>
          <w:szCs w:val="24"/>
          <w:lang w:val="pt-BR"/>
        </w:rPr>
        <w:softHyphen/>
        <w:t>quer outro, por mais privilegiado que seja.</w:t>
      </w:r>
    </w:p>
    <w:p w:rsidR="0073150C" w:rsidRPr="0073150C" w:rsidRDefault="0073150C" w:rsidP="0073150C">
      <w:pPr>
        <w:ind w:right="-379" w:firstLine="720"/>
        <w:jc w:val="both"/>
        <w:rPr>
          <w:sz w:val="24"/>
          <w:szCs w:val="24"/>
          <w:lang w:val="pt-BR"/>
        </w:rPr>
      </w:pPr>
    </w:p>
    <w:p w:rsidR="0073150C" w:rsidRPr="0073150C" w:rsidRDefault="0073150C" w:rsidP="0073150C">
      <w:pPr>
        <w:ind w:right="-379" w:firstLine="720"/>
        <w:jc w:val="both"/>
        <w:rPr>
          <w:sz w:val="24"/>
          <w:szCs w:val="24"/>
          <w:lang w:val="pt-BR"/>
        </w:rPr>
      </w:pPr>
      <w:r w:rsidRPr="0073150C">
        <w:rPr>
          <w:sz w:val="24"/>
          <w:szCs w:val="24"/>
          <w:lang w:val="pt-BR"/>
        </w:rPr>
        <w:t>E por estarem justas e contratadas, as partes assinam o presente ins</w:t>
      </w:r>
      <w:r w:rsidRPr="0073150C">
        <w:rPr>
          <w:sz w:val="24"/>
          <w:szCs w:val="24"/>
          <w:lang w:val="pt-BR"/>
        </w:rPr>
        <w:softHyphen/>
        <w:t>trumento particular de contrato em 04 (quatro) vias de igual teor, for</w:t>
      </w:r>
      <w:r w:rsidRPr="0073150C">
        <w:rPr>
          <w:sz w:val="24"/>
          <w:szCs w:val="24"/>
          <w:lang w:val="pt-BR"/>
        </w:rPr>
        <w:softHyphen/>
        <w:t>ma e efeito, com todas as folhas devidamente rubricadas.</w:t>
      </w:r>
    </w:p>
    <w:p w:rsidR="0073150C" w:rsidRDefault="0073150C" w:rsidP="0073150C">
      <w:pPr>
        <w:ind w:left="2880" w:right="-379" w:firstLine="97"/>
        <w:jc w:val="both"/>
        <w:rPr>
          <w:sz w:val="24"/>
          <w:szCs w:val="24"/>
          <w:lang w:val="pt-BR"/>
        </w:rPr>
      </w:pPr>
    </w:p>
    <w:p w:rsidR="001E6D9D" w:rsidRDefault="001E6D9D" w:rsidP="0073150C">
      <w:pPr>
        <w:ind w:left="2880" w:right="-379" w:firstLine="97"/>
        <w:jc w:val="both"/>
        <w:rPr>
          <w:sz w:val="24"/>
          <w:szCs w:val="24"/>
          <w:lang w:val="pt-BR"/>
        </w:rPr>
      </w:pPr>
    </w:p>
    <w:p w:rsidR="001E6D9D" w:rsidRPr="0073150C" w:rsidRDefault="001E6D9D" w:rsidP="0073150C">
      <w:pPr>
        <w:ind w:left="2880" w:right="-379" w:firstLine="97"/>
        <w:jc w:val="both"/>
        <w:rPr>
          <w:sz w:val="24"/>
          <w:szCs w:val="24"/>
          <w:lang w:val="pt-BR"/>
        </w:rPr>
      </w:pPr>
    </w:p>
    <w:p w:rsidR="0073150C" w:rsidRPr="0073150C" w:rsidRDefault="0073150C" w:rsidP="0073150C">
      <w:pPr>
        <w:ind w:left="2880" w:right="-379" w:firstLine="97"/>
        <w:jc w:val="both"/>
        <w:rPr>
          <w:sz w:val="24"/>
          <w:szCs w:val="24"/>
          <w:lang w:val="pt-BR"/>
        </w:rPr>
      </w:pPr>
      <w:r w:rsidRPr="0073150C">
        <w:rPr>
          <w:sz w:val="24"/>
          <w:szCs w:val="24"/>
          <w:lang w:val="pt-BR"/>
        </w:rPr>
        <w:t xml:space="preserve">    Piracicaba, </w:t>
      </w:r>
      <w:r w:rsidR="001E6D9D">
        <w:rPr>
          <w:sz w:val="24"/>
          <w:szCs w:val="24"/>
          <w:lang w:val="pt-BR"/>
        </w:rPr>
        <w:t xml:space="preserve">02 de janeiro de </w:t>
      </w:r>
      <w:r w:rsidRPr="0073150C">
        <w:rPr>
          <w:sz w:val="24"/>
          <w:szCs w:val="24"/>
          <w:lang w:val="pt-BR"/>
        </w:rPr>
        <w:t>2017.</w:t>
      </w:r>
    </w:p>
    <w:p w:rsidR="0073150C" w:rsidRDefault="0073150C" w:rsidP="0073150C">
      <w:pPr>
        <w:ind w:left="2880" w:right="-379" w:firstLine="97"/>
        <w:jc w:val="both"/>
        <w:rPr>
          <w:sz w:val="24"/>
          <w:szCs w:val="24"/>
          <w:lang w:val="pt-BR"/>
        </w:rPr>
      </w:pPr>
    </w:p>
    <w:p w:rsidR="001E6D9D" w:rsidRDefault="001E6D9D" w:rsidP="0073150C">
      <w:pPr>
        <w:ind w:left="2880" w:right="-379" w:firstLine="97"/>
        <w:jc w:val="both"/>
        <w:rPr>
          <w:sz w:val="24"/>
          <w:szCs w:val="24"/>
          <w:lang w:val="pt-BR"/>
        </w:rPr>
      </w:pPr>
    </w:p>
    <w:p w:rsidR="001E6D9D" w:rsidRPr="0073150C" w:rsidRDefault="001E6D9D" w:rsidP="0073150C">
      <w:pPr>
        <w:ind w:left="2880" w:right="-379" w:firstLine="97"/>
        <w:jc w:val="both"/>
        <w:rPr>
          <w:sz w:val="24"/>
          <w:szCs w:val="24"/>
          <w:lang w:val="pt-BR"/>
        </w:rPr>
      </w:pPr>
    </w:p>
    <w:p w:rsidR="0073150C" w:rsidRPr="0073150C" w:rsidRDefault="0073150C" w:rsidP="0073150C">
      <w:pPr>
        <w:ind w:left="2880" w:right="-379" w:firstLine="97"/>
        <w:jc w:val="both"/>
        <w:rPr>
          <w:sz w:val="24"/>
          <w:szCs w:val="24"/>
          <w:lang w:val="pt-BR"/>
        </w:rPr>
      </w:pPr>
    </w:p>
    <w:p w:rsidR="0073150C" w:rsidRDefault="0073150C" w:rsidP="0073150C">
      <w:pPr>
        <w:ind w:right="-379"/>
        <w:jc w:val="center"/>
        <w:rPr>
          <w:b/>
          <w:sz w:val="24"/>
          <w:szCs w:val="24"/>
          <w:lang w:val="pt-BR"/>
        </w:rPr>
      </w:pPr>
      <w:r w:rsidRPr="0073150C">
        <w:rPr>
          <w:b/>
          <w:sz w:val="24"/>
          <w:szCs w:val="24"/>
          <w:lang w:val="pt-BR"/>
        </w:rPr>
        <w:t>CONTRATANTE</w:t>
      </w:r>
    </w:p>
    <w:p w:rsidR="006F641E" w:rsidRPr="0073150C" w:rsidRDefault="006F641E" w:rsidP="0073150C">
      <w:pPr>
        <w:ind w:right="-379"/>
        <w:jc w:val="center"/>
        <w:rPr>
          <w:b/>
          <w:sz w:val="24"/>
          <w:szCs w:val="24"/>
          <w:lang w:val="pt-BR"/>
        </w:rPr>
      </w:pPr>
      <w:r>
        <w:rPr>
          <w:b/>
          <w:sz w:val="24"/>
          <w:szCs w:val="24"/>
          <w:lang w:val="pt-BR"/>
        </w:rPr>
        <w:t>MATHEUS ANTONIO ERLER</w:t>
      </w:r>
    </w:p>
    <w:p w:rsidR="0073150C" w:rsidRPr="0073150C" w:rsidRDefault="0073150C" w:rsidP="0073150C">
      <w:pPr>
        <w:ind w:right="-379"/>
        <w:jc w:val="center"/>
        <w:rPr>
          <w:b/>
          <w:sz w:val="24"/>
          <w:szCs w:val="24"/>
          <w:lang w:val="pt-BR"/>
        </w:rPr>
      </w:pPr>
      <w:r w:rsidRPr="0073150C">
        <w:rPr>
          <w:b/>
          <w:sz w:val="24"/>
          <w:szCs w:val="24"/>
          <w:lang w:val="pt-BR"/>
        </w:rPr>
        <w:t>Presidente da Câmara de Vereadores de Piracicaba</w:t>
      </w:r>
    </w:p>
    <w:p w:rsidR="0073150C" w:rsidRPr="0073150C" w:rsidRDefault="0073150C" w:rsidP="0073150C">
      <w:pPr>
        <w:ind w:right="-379"/>
        <w:jc w:val="both"/>
        <w:rPr>
          <w:b/>
          <w:sz w:val="24"/>
          <w:szCs w:val="24"/>
          <w:lang w:val="pt-BR"/>
        </w:rPr>
      </w:pPr>
    </w:p>
    <w:p w:rsidR="0073150C" w:rsidRPr="0073150C" w:rsidRDefault="0073150C" w:rsidP="0073150C">
      <w:pPr>
        <w:ind w:right="-379"/>
        <w:jc w:val="both"/>
        <w:rPr>
          <w:b/>
          <w:sz w:val="24"/>
          <w:szCs w:val="24"/>
          <w:lang w:val="pt-BR"/>
        </w:rPr>
      </w:pPr>
    </w:p>
    <w:p w:rsidR="0073150C" w:rsidRDefault="0073150C" w:rsidP="0073150C">
      <w:pPr>
        <w:ind w:right="-379"/>
        <w:jc w:val="both"/>
        <w:rPr>
          <w:b/>
          <w:sz w:val="24"/>
          <w:szCs w:val="24"/>
          <w:lang w:val="pt-BR"/>
        </w:rPr>
      </w:pPr>
    </w:p>
    <w:p w:rsidR="001E6D9D" w:rsidRPr="00AE58CA" w:rsidRDefault="001E6D9D" w:rsidP="001E6D9D">
      <w:pPr>
        <w:ind w:right="-379"/>
        <w:jc w:val="center"/>
        <w:rPr>
          <w:sz w:val="24"/>
          <w:szCs w:val="24"/>
          <w:lang w:val="pt-BR"/>
        </w:rPr>
      </w:pPr>
      <w:r w:rsidRPr="00AE58CA">
        <w:rPr>
          <w:b/>
          <w:sz w:val="24"/>
          <w:szCs w:val="24"/>
          <w:lang w:val="pt-BR"/>
        </w:rPr>
        <w:t>CONTRATADA</w:t>
      </w:r>
    </w:p>
    <w:p w:rsidR="001E6D9D" w:rsidRPr="001E6D9D" w:rsidRDefault="001E6D9D" w:rsidP="001E6D9D">
      <w:pPr>
        <w:ind w:right="-379"/>
        <w:jc w:val="center"/>
        <w:rPr>
          <w:b/>
          <w:sz w:val="24"/>
          <w:szCs w:val="24"/>
          <w:lang w:val="pt-BR"/>
        </w:rPr>
      </w:pPr>
      <w:r w:rsidRPr="001E6D9D">
        <w:rPr>
          <w:b/>
          <w:sz w:val="24"/>
          <w:szCs w:val="24"/>
          <w:lang w:val="pt-BR"/>
        </w:rPr>
        <w:t>NIVALDO CONGILIO PORTA</w:t>
      </w:r>
    </w:p>
    <w:p w:rsidR="001E6D9D" w:rsidRPr="001E6D9D" w:rsidRDefault="001E6D9D" w:rsidP="001E6D9D">
      <w:pPr>
        <w:ind w:right="-379"/>
        <w:jc w:val="center"/>
        <w:rPr>
          <w:b/>
          <w:sz w:val="24"/>
          <w:szCs w:val="24"/>
          <w:lang w:val="pt-BR"/>
        </w:rPr>
      </w:pPr>
      <w:r w:rsidRPr="001E6D9D">
        <w:rPr>
          <w:b/>
          <w:sz w:val="24"/>
          <w:szCs w:val="24"/>
          <w:lang w:val="pt-BR"/>
        </w:rPr>
        <w:t xml:space="preserve">DIRETOR EXECUTIVO DA </w:t>
      </w:r>
    </w:p>
    <w:p w:rsidR="001E6D9D" w:rsidRPr="001E6D9D" w:rsidRDefault="001E6D9D" w:rsidP="001E6D9D">
      <w:pPr>
        <w:ind w:right="-379"/>
        <w:jc w:val="center"/>
        <w:rPr>
          <w:b/>
          <w:sz w:val="24"/>
          <w:szCs w:val="24"/>
          <w:lang w:val="pt-BR"/>
        </w:rPr>
      </w:pPr>
      <w:r w:rsidRPr="001E6D9D">
        <w:rPr>
          <w:b/>
          <w:sz w:val="24"/>
          <w:szCs w:val="24"/>
          <w:lang w:val="pt-BR"/>
        </w:rPr>
        <w:t>DANRESA COMÉRCIO DE COMPUTADORES – LTDA - ME</w:t>
      </w:r>
    </w:p>
    <w:p w:rsidR="001E6D9D" w:rsidRPr="001E6D9D" w:rsidRDefault="001E6D9D" w:rsidP="001E6D9D">
      <w:pPr>
        <w:ind w:right="-379"/>
        <w:jc w:val="center"/>
        <w:rPr>
          <w:sz w:val="24"/>
          <w:szCs w:val="24"/>
          <w:lang w:val="pt-BR"/>
        </w:rPr>
      </w:pPr>
    </w:p>
    <w:p w:rsidR="001E6D9D" w:rsidRPr="0073150C" w:rsidRDefault="001E6D9D" w:rsidP="001E6D9D">
      <w:pPr>
        <w:ind w:right="-379"/>
        <w:jc w:val="center"/>
        <w:rPr>
          <w:b/>
          <w:sz w:val="24"/>
          <w:szCs w:val="24"/>
          <w:lang w:val="pt-BR"/>
        </w:rPr>
      </w:pPr>
    </w:p>
    <w:p w:rsidR="0073150C" w:rsidRPr="00AE58CA" w:rsidRDefault="0073150C" w:rsidP="001E6D9D">
      <w:pPr>
        <w:spacing w:line="276" w:lineRule="auto"/>
        <w:ind w:right="-805"/>
        <w:jc w:val="center"/>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spacing w:line="276" w:lineRule="auto"/>
        <w:ind w:right="-805"/>
        <w:jc w:val="both"/>
        <w:rPr>
          <w:sz w:val="24"/>
          <w:szCs w:val="24"/>
          <w:lang w:val="pt-BR"/>
        </w:rPr>
      </w:pPr>
    </w:p>
    <w:p w:rsidR="0073150C" w:rsidRPr="00AE58CA" w:rsidRDefault="0073150C" w:rsidP="0073150C">
      <w:pPr>
        <w:ind w:right="-805"/>
        <w:jc w:val="center"/>
        <w:rPr>
          <w:b/>
          <w:sz w:val="24"/>
          <w:lang w:val="pt-BR"/>
        </w:rPr>
      </w:pPr>
    </w:p>
    <w:p w:rsidR="0073150C" w:rsidRPr="00AE58CA" w:rsidRDefault="0073150C" w:rsidP="0073150C">
      <w:pPr>
        <w:ind w:right="-805"/>
        <w:jc w:val="center"/>
        <w:rPr>
          <w:b/>
          <w:sz w:val="24"/>
          <w:lang w:val="pt-BR"/>
        </w:rPr>
      </w:pPr>
    </w:p>
    <w:p w:rsidR="0073150C" w:rsidRPr="00AE58CA" w:rsidRDefault="0073150C" w:rsidP="0073150C">
      <w:pPr>
        <w:ind w:right="-805"/>
        <w:jc w:val="center"/>
        <w:rPr>
          <w:b/>
          <w:sz w:val="24"/>
          <w:lang w:val="pt-BR"/>
        </w:rPr>
      </w:pPr>
    </w:p>
    <w:p w:rsidR="0073150C" w:rsidRPr="00AE58CA" w:rsidRDefault="0073150C" w:rsidP="0073150C">
      <w:pPr>
        <w:ind w:right="-805"/>
        <w:jc w:val="center"/>
        <w:rPr>
          <w:b/>
          <w:sz w:val="24"/>
          <w:lang w:val="pt-BR"/>
        </w:rPr>
      </w:pPr>
    </w:p>
    <w:p w:rsidR="0073150C" w:rsidRPr="00AE58CA" w:rsidRDefault="0073150C" w:rsidP="0073150C">
      <w:pPr>
        <w:ind w:right="-805"/>
        <w:jc w:val="center"/>
        <w:rPr>
          <w:b/>
          <w:sz w:val="24"/>
          <w:lang w:val="pt-BR"/>
        </w:rPr>
      </w:pPr>
    </w:p>
    <w:p w:rsidR="0073150C" w:rsidRPr="00AE58CA" w:rsidRDefault="0073150C" w:rsidP="0073150C">
      <w:pPr>
        <w:ind w:right="-805"/>
        <w:jc w:val="center"/>
        <w:rPr>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p w:rsidR="0073150C" w:rsidRDefault="0073150C" w:rsidP="00DC1069">
      <w:pPr>
        <w:tabs>
          <w:tab w:val="left" w:pos="4304"/>
        </w:tabs>
        <w:jc w:val="center"/>
        <w:rPr>
          <w:rFonts w:eastAsia="Times New Roman"/>
          <w:b/>
          <w:sz w:val="24"/>
          <w:lang w:val="pt-BR"/>
        </w:rPr>
      </w:pPr>
    </w:p>
    <w:sectPr w:rsidR="0073150C">
      <w:headerReference w:type="default" r:id="rId7"/>
      <w:pgSz w:w="12250" w:h="15850"/>
      <w:pgMar w:top="1540" w:right="1640" w:bottom="280" w:left="1680" w:header="74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F68" w:rsidRDefault="00B20F68" w:rsidP="00B20F68">
      <w:r>
        <w:separator/>
      </w:r>
    </w:p>
  </w:endnote>
  <w:endnote w:type="continuationSeparator" w:id="0">
    <w:p w:rsidR="00B20F68" w:rsidRDefault="00B20F68" w:rsidP="00B2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F68" w:rsidRDefault="00B20F68" w:rsidP="00B20F68">
      <w:r>
        <w:separator/>
      </w:r>
    </w:p>
  </w:footnote>
  <w:footnote w:type="continuationSeparator" w:id="0">
    <w:p w:rsidR="00B20F68" w:rsidRDefault="00B20F68" w:rsidP="00B2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68538"/>
      <w:docPartObj>
        <w:docPartGallery w:val="Page Numbers (Top of Page)"/>
        <w:docPartUnique/>
      </w:docPartObj>
    </w:sdtPr>
    <w:sdtEndPr/>
    <w:sdtContent>
      <w:p w:rsidR="00B20F68" w:rsidRDefault="00B20F68">
        <w:pPr>
          <w:pStyle w:val="Cabealho"/>
          <w:jc w:val="right"/>
        </w:pPr>
        <w:r>
          <w:fldChar w:fldCharType="begin"/>
        </w:r>
        <w:r>
          <w:instrText>PAGE   \* MERGEFORMAT</w:instrText>
        </w:r>
        <w:r>
          <w:fldChar w:fldCharType="separate"/>
        </w:r>
        <w:r w:rsidR="00C864A4" w:rsidRPr="00C864A4">
          <w:rPr>
            <w:noProof/>
            <w:lang w:val="pt-BR"/>
          </w:rPr>
          <w:t>8</w:t>
        </w:r>
        <w:r>
          <w:fldChar w:fldCharType="end"/>
        </w:r>
      </w:p>
    </w:sdtContent>
  </w:sdt>
  <w:p w:rsidR="00B20F68" w:rsidRPr="00A346C5" w:rsidRDefault="00B20F68" w:rsidP="00B20F68">
    <w:pPr>
      <w:pStyle w:val="Cabealho"/>
      <w:ind w:left="-567"/>
      <w:jc w:val="center"/>
      <w:rPr>
        <w:b/>
        <w:sz w:val="36"/>
        <w:szCs w:val="36"/>
        <w:lang w:val="pt-BR"/>
      </w:rPr>
    </w:pPr>
    <w:r>
      <w:rPr>
        <w:noProof/>
        <w:lang w:val="pt-BR" w:eastAsia="pt-BR"/>
      </w:rPr>
      <mc:AlternateContent>
        <mc:Choice Requires="wps">
          <w:drawing>
            <wp:anchor distT="0" distB="0" distL="114300" distR="114300" simplePos="0" relativeHeight="251659264" behindDoc="0" locked="0" layoutInCell="0" allowOverlap="1" wp14:anchorId="3563E7C8" wp14:editId="54BFAB23">
              <wp:simplePos x="0" y="0"/>
              <wp:positionH relativeFrom="column">
                <wp:posOffset>-719455</wp:posOffset>
              </wp:positionH>
              <wp:positionV relativeFrom="paragraph">
                <wp:posOffset>-109220</wp:posOffset>
              </wp:positionV>
              <wp:extent cx="627380" cy="699135"/>
              <wp:effectExtent l="0" t="0" r="1270" b="571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 cy="6991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20F68" w:rsidRDefault="00B20F68" w:rsidP="00B20F68">
                          <w:r>
                            <w:object w:dxaOrig="1524" w:dyaOrig="1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25pt;height:56.25pt" o:ole="">
                                <v:imagedata r:id="rId1" o:title=""/>
                              </v:shape>
                              <o:OLEObject Type="Embed" ProgID="Word.Document.8" ShapeID="_x0000_i1026" DrawAspect="Content" ObjectID="_1545118079" r:id="rId2"/>
                            </w:objec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3E7C8" id="Retângulo 1" o:spid="_x0000_s1026" style="position:absolute;left:0;text-align:left;margin-left:-56.65pt;margin-top:-8.6pt;width:49.4pt;height:5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" o:allowincell="f" filled="f" stroked="f">
              <v:textbox inset="1pt,1pt,1pt,1pt">
                <w:txbxContent>
                  <w:p w:rsidR="00B20F68" w:rsidRDefault="00B20F68" w:rsidP="00B20F68">
                    <w:r>
                      <w:object w:dxaOrig="1524" w:dyaOrig="1682">
                        <v:shape id="_x0000_i1026" type="#_x0000_t75" style="width:50.3pt;height:56.2pt" o:ole="">
                          <v:imagedata r:id="rId3" o:title=""/>
                        </v:shape>
                        <o:OLEObject Type="Embed" ProgID="Word.Document.8" ShapeID="_x0000_i1026" DrawAspect="Content" ObjectID="_1542457281" r:id="rId4"/>
                      </w:object>
                    </w:r>
                  </w:p>
                </w:txbxContent>
              </v:textbox>
            </v:rect>
          </w:pict>
        </mc:Fallback>
      </mc:AlternateContent>
    </w:r>
    <w:r w:rsidRPr="00A346C5">
      <w:rPr>
        <w:b/>
        <w:sz w:val="36"/>
        <w:szCs w:val="36"/>
        <w:lang w:val="pt-BR"/>
      </w:rPr>
      <w:t>CÂMARA DE VEREADORES DE PIRACICABA</w:t>
    </w:r>
  </w:p>
  <w:p w:rsidR="00B20F68" w:rsidRPr="00A346C5" w:rsidRDefault="00B20F68" w:rsidP="00B20F68">
    <w:pPr>
      <w:pStyle w:val="Cabealho"/>
      <w:jc w:val="center"/>
      <w:rPr>
        <w:b/>
        <w:sz w:val="32"/>
        <w:szCs w:val="32"/>
        <w:lang w:val="pt-BR"/>
      </w:rPr>
    </w:pPr>
    <w:r w:rsidRPr="00A346C5">
      <w:rPr>
        <w:b/>
        <w:sz w:val="32"/>
        <w:szCs w:val="32"/>
        <w:lang w:val="pt-BR"/>
      </w:rPr>
      <w:t>Estado de São Paulo</w:t>
    </w:r>
  </w:p>
  <w:p w:rsidR="00B20F68" w:rsidRPr="00B20F68" w:rsidRDefault="00B20F68">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C17C8D"/>
    <w:multiLevelType w:val="singleLevel"/>
    <w:tmpl w:val="FC4EE5F2"/>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1">
    <w:nsid w:val="3D756A27"/>
    <w:multiLevelType w:val="multilevel"/>
    <w:tmpl w:val="67B4E928"/>
    <w:lvl w:ilvl="0">
      <w:start w:val="1"/>
      <w:numFmt w:val="decimal"/>
      <w:suff w:val="space"/>
      <w:lvlText w:val="%1."/>
      <w:lvlJc w:val="left"/>
      <w:pPr>
        <w:ind w:left="0" w:firstLine="0"/>
      </w:pPr>
      <w:rPr>
        <w:rFonts w:ascii="Calibri" w:hAnsi="Calibri" w:cs="Arial" w:hint="default"/>
        <w:b/>
        <w:sz w:val="20"/>
        <w:szCs w:val="20"/>
      </w:rPr>
    </w:lvl>
    <w:lvl w:ilvl="1">
      <w:start w:val="1"/>
      <w:numFmt w:val="decimal"/>
      <w:suff w:val="space"/>
      <w:lvlText w:val="%1.%2."/>
      <w:lvlJc w:val="left"/>
      <w:pPr>
        <w:ind w:left="426" w:firstLine="0"/>
      </w:pPr>
      <w:rPr>
        <w:rFonts w:ascii="Calibri" w:hAnsi="Calibri" w:cs="Arial" w:hint="default"/>
        <w:b w:val="0"/>
        <w:sz w:val="20"/>
        <w:szCs w:val="20"/>
      </w:rPr>
    </w:lvl>
    <w:lvl w:ilvl="2">
      <w:start w:val="1"/>
      <w:numFmt w:val="decimal"/>
      <w:suff w:val="space"/>
      <w:lvlText w:val="%1.%2.%3."/>
      <w:lvlJc w:val="left"/>
      <w:pPr>
        <w:ind w:left="0" w:firstLine="0"/>
      </w:pPr>
      <w:rPr>
        <w:rFonts w:ascii="Calibri" w:hAnsi="Calibri" w:cs="Arial" w:hint="default"/>
        <w:b w:val="0"/>
        <w:i w:val="0"/>
        <w:sz w:val="20"/>
        <w:szCs w:val="20"/>
      </w:rPr>
    </w:lvl>
    <w:lvl w:ilvl="3">
      <w:start w:val="1"/>
      <w:numFmt w:val="decimal"/>
      <w:lvlText w:val="%1.%2.%3.%4."/>
      <w:lvlJc w:val="left"/>
      <w:pPr>
        <w:ind w:left="0" w:firstLine="0"/>
      </w:pPr>
      <w:rPr>
        <w:rFonts w:ascii="Calibri" w:hAnsi="Calibri" w:hint="default"/>
        <w:b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53940E72"/>
    <w:multiLevelType w:val="multilevel"/>
    <w:tmpl w:val="B17A3DE8"/>
    <w:lvl w:ilvl="0">
      <w:start w:val="4"/>
      <w:numFmt w:val="decimal"/>
      <w:lvlText w:val="%1"/>
      <w:lvlJc w:val="left"/>
      <w:pPr>
        <w:ind w:left="118" w:hanging="524"/>
      </w:pPr>
      <w:rPr>
        <w:rFonts w:hint="default"/>
      </w:rPr>
    </w:lvl>
    <w:lvl w:ilvl="1">
      <w:start w:val="1"/>
      <w:numFmt w:val="decimal"/>
      <w:lvlText w:val="%1.%2."/>
      <w:lvlJc w:val="left"/>
      <w:pPr>
        <w:ind w:left="118" w:hanging="524"/>
      </w:pPr>
      <w:rPr>
        <w:rFonts w:ascii="Arial" w:eastAsia="Arial" w:hAnsi="Arial" w:cs="Arial" w:hint="default"/>
        <w:b/>
        <w:bCs/>
        <w:spacing w:val="-17"/>
        <w:w w:val="99"/>
        <w:sz w:val="24"/>
        <w:szCs w:val="24"/>
      </w:rPr>
    </w:lvl>
    <w:lvl w:ilvl="2">
      <w:start w:val="1"/>
      <w:numFmt w:val="bullet"/>
      <w:lvlText w:val="•"/>
      <w:lvlJc w:val="left"/>
      <w:pPr>
        <w:ind w:left="1880" w:hanging="524"/>
      </w:pPr>
      <w:rPr>
        <w:rFonts w:hint="default"/>
      </w:rPr>
    </w:lvl>
    <w:lvl w:ilvl="3">
      <w:start w:val="1"/>
      <w:numFmt w:val="bullet"/>
      <w:lvlText w:val="•"/>
      <w:lvlJc w:val="left"/>
      <w:pPr>
        <w:ind w:left="2760" w:hanging="524"/>
      </w:pPr>
      <w:rPr>
        <w:rFonts w:hint="default"/>
      </w:rPr>
    </w:lvl>
    <w:lvl w:ilvl="4">
      <w:start w:val="1"/>
      <w:numFmt w:val="bullet"/>
      <w:lvlText w:val="•"/>
      <w:lvlJc w:val="left"/>
      <w:pPr>
        <w:ind w:left="3640" w:hanging="524"/>
      </w:pPr>
      <w:rPr>
        <w:rFonts w:hint="default"/>
      </w:rPr>
    </w:lvl>
    <w:lvl w:ilvl="5">
      <w:start w:val="1"/>
      <w:numFmt w:val="bullet"/>
      <w:lvlText w:val="•"/>
      <w:lvlJc w:val="left"/>
      <w:pPr>
        <w:ind w:left="4521" w:hanging="524"/>
      </w:pPr>
      <w:rPr>
        <w:rFonts w:hint="default"/>
      </w:rPr>
    </w:lvl>
    <w:lvl w:ilvl="6">
      <w:start w:val="1"/>
      <w:numFmt w:val="bullet"/>
      <w:lvlText w:val="•"/>
      <w:lvlJc w:val="left"/>
      <w:pPr>
        <w:ind w:left="5401" w:hanging="524"/>
      </w:pPr>
      <w:rPr>
        <w:rFonts w:hint="default"/>
      </w:rPr>
    </w:lvl>
    <w:lvl w:ilvl="7">
      <w:start w:val="1"/>
      <w:numFmt w:val="bullet"/>
      <w:lvlText w:val="•"/>
      <w:lvlJc w:val="left"/>
      <w:pPr>
        <w:ind w:left="6281" w:hanging="524"/>
      </w:pPr>
      <w:rPr>
        <w:rFonts w:hint="default"/>
      </w:rPr>
    </w:lvl>
    <w:lvl w:ilvl="8">
      <w:start w:val="1"/>
      <w:numFmt w:val="bullet"/>
      <w:lvlText w:val="•"/>
      <w:lvlJc w:val="left"/>
      <w:pPr>
        <w:ind w:left="7161" w:hanging="524"/>
      </w:pPr>
      <w:rPr>
        <w:rFonts w:hint="default"/>
      </w:rPr>
    </w:lvl>
  </w:abstractNum>
  <w:abstractNum w:abstractNumId="3">
    <w:nsid w:val="59A311CA"/>
    <w:multiLevelType w:val="multilevel"/>
    <w:tmpl w:val="35021F0E"/>
    <w:lvl w:ilvl="0">
      <w:start w:val="10"/>
      <w:numFmt w:val="decimal"/>
      <w:lvlText w:val="%1"/>
      <w:lvlJc w:val="left"/>
      <w:pPr>
        <w:ind w:left="118" w:hanging="336"/>
      </w:pPr>
      <w:rPr>
        <w:rFonts w:ascii="Arial" w:eastAsia="Arial" w:hAnsi="Arial" w:cs="Arial" w:hint="default"/>
        <w:b/>
        <w:bCs/>
        <w:w w:val="99"/>
        <w:sz w:val="24"/>
        <w:szCs w:val="24"/>
      </w:rPr>
    </w:lvl>
    <w:lvl w:ilvl="1">
      <w:start w:val="1"/>
      <w:numFmt w:val="decimal"/>
      <w:lvlText w:val="%1.%2."/>
      <w:lvlJc w:val="left"/>
      <w:pPr>
        <w:ind w:left="118" w:hanging="783"/>
      </w:pPr>
      <w:rPr>
        <w:rFonts w:ascii="Arial" w:eastAsia="Arial" w:hAnsi="Arial" w:cs="Arial" w:hint="default"/>
        <w:b/>
        <w:bCs/>
        <w:spacing w:val="-25"/>
        <w:w w:val="99"/>
        <w:sz w:val="24"/>
        <w:szCs w:val="24"/>
      </w:rPr>
    </w:lvl>
    <w:lvl w:ilvl="2">
      <w:start w:val="1"/>
      <w:numFmt w:val="bullet"/>
      <w:lvlText w:val="•"/>
      <w:lvlJc w:val="left"/>
      <w:pPr>
        <w:ind w:left="1880" w:hanging="783"/>
      </w:pPr>
      <w:rPr>
        <w:rFonts w:hint="default"/>
      </w:rPr>
    </w:lvl>
    <w:lvl w:ilvl="3">
      <w:start w:val="1"/>
      <w:numFmt w:val="bullet"/>
      <w:lvlText w:val="•"/>
      <w:lvlJc w:val="left"/>
      <w:pPr>
        <w:ind w:left="2760" w:hanging="783"/>
      </w:pPr>
      <w:rPr>
        <w:rFonts w:hint="default"/>
      </w:rPr>
    </w:lvl>
    <w:lvl w:ilvl="4">
      <w:start w:val="1"/>
      <w:numFmt w:val="bullet"/>
      <w:lvlText w:val="•"/>
      <w:lvlJc w:val="left"/>
      <w:pPr>
        <w:ind w:left="3640" w:hanging="783"/>
      </w:pPr>
      <w:rPr>
        <w:rFonts w:hint="default"/>
      </w:rPr>
    </w:lvl>
    <w:lvl w:ilvl="5">
      <w:start w:val="1"/>
      <w:numFmt w:val="bullet"/>
      <w:lvlText w:val="•"/>
      <w:lvlJc w:val="left"/>
      <w:pPr>
        <w:ind w:left="4521" w:hanging="783"/>
      </w:pPr>
      <w:rPr>
        <w:rFonts w:hint="default"/>
      </w:rPr>
    </w:lvl>
    <w:lvl w:ilvl="6">
      <w:start w:val="1"/>
      <w:numFmt w:val="bullet"/>
      <w:lvlText w:val="•"/>
      <w:lvlJc w:val="left"/>
      <w:pPr>
        <w:ind w:left="5401" w:hanging="783"/>
      </w:pPr>
      <w:rPr>
        <w:rFonts w:hint="default"/>
      </w:rPr>
    </w:lvl>
    <w:lvl w:ilvl="7">
      <w:start w:val="1"/>
      <w:numFmt w:val="bullet"/>
      <w:lvlText w:val="•"/>
      <w:lvlJc w:val="left"/>
      <w:pPr>
        <w:ind w:left="6281" w:hanging="783"/>
      </w:pPr>
      <w:rPr>
        <w:rFonts w:hint="default"/>
      </w:rPr>
    </w:lvl>
    <w:lvl w:ilvl="8">
      <w:start w:val="1"/>
      <w:numFmt w:val="bullet"/>
      <w:lvlText w:val="•"/>
      <w:lvlJc w:val="left"/>
      <w:pPr>
        <w:ind w:left="7161" w:hanging="783"/>
      </w:pPr>
      <w:rPr>
        <w:rFonts w:hint="default"/>
      </w:rPr>
    </w:lvl>
  </w:abstractNum>
  <w:abstractNum w:abstractNumId="4">
    <w:nsid w:val="5B1B6E38"/>
    <w:multiLevelType w:val="multilevel"/>
    <w:tmpl w:val="B6A0B5DA"/>
    <w:lvl w:ilvl="0">
      <w:start w:val="1"/>
      <w:numFmt w:val="decimal"/>
      <w:suff w:val="space"/>
      <w:lvlText w:val="%1."/>
      <w:lvlJc w:val="left"/>
      <w:pPr>
        <w:ind w:left="0" w:firstLine="0"/>
      </w:pPr>
      <w:rPr>
        <w:rFonts w:ascii="Calibri" w:hAnsi="Calibri" w:cs="Arial" w:hint="default"/>
        <w:b/>
        <w:sz w:val="20"/>
        <w:szCs w:val="20"/>
      </w:rPr>
    </w:lvl>
    <w:lvl w:ilvl="1">
      <w:start w:val="1"/>
      <w:numFmt w:val="decimal"/>
      <w:suff w:val="space"/>
      <w:lvlText w:val="%1.%2."/>
      <w:lvlJc w:val="left"/>
      <w:pPr>
        <w:ind w:left="426" w:firstLine="0"/>
      </w:pPr>
      <w:rPr>
        <w:rFonts w:ascii="Calibri" w:hAnsi="Calibri" w:cs="Arial" w:hint="default"/>
        <w:b w:val="0"/>
        <w:sz w:val="20"/>
        <w:szCs w:val="20"/>
      </w:rPr>
    </w:lvl>
    <w:lvl w:ilvl="2">
      <w:start w:val="1"/>
      <w:numFmt w:val="decimal"/>
      <w:suff w:val="space"/>
      <w:lvlText w:val="%1.%2.%3."/>
      <w:lvlJc w:val="left"/>
      <w:pPr>
        <w:ind w:left="0" w:firstLine="0"/>
      </w:pPr>
      <w:rPr>
        <w:rFonts w:ascii="Calibri" w:hAnsi="Calibri" w:cs="Arial" w:hint="default"/>
        <w:b w:val="0"/>
        <w:i w:val="0"/>
        <w:sz w:val="20"/>
        <w:szCs w:val="20"/>
        <w:lang w:val="pt-BR"/>
      </w:rPr>
    </w:lvl>
    <w:lvl w:ilvl="3">
      <w:start w:val="1"/>
      <w:numFmt w:val="decimal"/>
      <w:lvlText w:val="%1.%2.%3.%4."/>
      <w:lvlJc w:val="left"/>
      <w:pPr>
        <w:ind w:left="0" w:firstLine="0"/>
      </w:pPr>
      <w:rPr>
        <w:rFonts w:ascii="Calibri" w:hAnsi="Calibri" w:hint="default"/>
        <w:b w:val="0"/>
      </w:r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nsid w:val="622277F2"/>
    <w:multiLevelType w:val="multilevel"/>
    <w:tmpl w:val="C908DE0A"/>
    <w:lvl w:ilvl="0">
      <w:start w:val="1"/>
      <w:numFmt w:val="decimal"/>
      <w:lvlText w:val="%1"/>
      <w:lvlJc w:val="left"/>
      <w:pPr>
        <w:ind w:left="720" w:hanging="360"/>
      </w:pPr>
      <w:rPr>
        <w:rFonts w:hint="default"/>
      </w:rPr>
    </w:lvl>
    <w:lvl w:ilvl="1">
      <w:start w:val="8"/>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6">
    <w:nsid w:val="68920518"/>
    <w:multiLevelType w:val="singleLevel"/>
    <w:tmpl w:val="1DDE165A"/>
    <w:lvl w:ilvl="0">
      <w:start w:val="6"/>
      <w:numFmt w:val="decimal"/>
      <w:lvlText w:val="%1. "/>
      <w:legacy w:legacy="1" w:legacySpace="0" w:legacyIndent="283"/>
      <w:lvlJc w:val="left"/>
      <w:pPr>
        <w:ind w:left="283" w:hanging="283"/>
      </w:pPr>
      <w:rPr>
        <w:rFonts w:ascii="Arial" w:hAnsi="Arial" w:cs="Arial" w:hint="default"/>
        <w:b/>
        <w:i w:val="0"/>
        <w:sz w:val="22"/>
      </w:rPr>
    </w:lvl>
  </w:abstractNum>
  <w:abstractNum w:abstractNumId="7">
    <w:nsid w:val="74E251B9"/>
    <w:multiLevelType w:val="singleLevel"/>
    <w:tmpl w:val="CD000E6E"/>
    <w:lvl w:ilvl="0">
      <w:start w:val="1"/>
      <w:numFmt w:val="decimal"/>
      <w:lvlText w:val="%1- "/>
      <w:legacy w:legacy="1" w:legacySpace="0" w:legacyIndent="283"/>
      <w:lvlJc w:val="left"/>
      <w:pPr>
        <w:ind w:left="283" w:hanging="283"/>
      </w:pPr>
      <w:rPr>
        <w:rFonts w:ascii="Arial" w:hAnsi="Arial" w:cs="Arial" w:hint="default"/>
        <w:b/>
        <w:i w:val="0"/>
        <w:sz w:val="22"/>
      </w:rPr>
    </w:lvl>
  </w:abstractNum>
  <w:abstractNum w:abstractNumId="8">
    <w:nsid w:val="76501D2B"/>
    <w:multiLevelType w:val="multilevel"/>
    <w:tmpl w:val="46F44AD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nsid w:val="772B79F2"/>
    <w:multiLevelType w:val="hybridMultilevel"/>
    <w:tmpl w:val="FA5680E8"/>
    <w:lvl w:ilvl="0" w:tplc="B016A7D8">
      <w:start w:val="1"/>
      <w:numFmt w:val="upperRoman"/>
      <w:lvlText w:val="%1"/>
      <w:lvlJc w:val="left"/>
      <w:pPr>
        <w:ind w:left="118" w:hanging="135"/>
      </w:pPr>
      <w:rPr>
        <w:rFonts w:ascii="Arial" w:eastAsia="Arial" w:hAnsi="Arial" w:cs="Arial" w:hint="default"/>
        <w:b/>
        <w:bCs/>
        <w:w w:val="100"/>
        <w:sz w:val="24"/>
        <w:szCs w:val="24"/>
      </w:rPr>
    </w:lvl>
    <w:lvl w:ilvl="1" w:tplc="98B49834">
      <w:start w:val="1"/>
      <w:numFmt w:val="bullet"/>
      <w:lvlText w:val="•"/>
      <w:lvlJc w:val="left"/>
      <w:pPr>
        <w:ind w:left="1000" w:hanging="135"/>
      </w:pPr>
      <w:rPr>
        <w:rFonts w:hint="default"/>
      </w:rPr>
    </w:lvl>
    <w:lvl w:ilvl="2" w:tplc="69D2FE3C">
      <w:start w:val="1"/>
      <w:numFmt w:val="bullet"/>
      <w:lvlText w:val="•"/>
      <w:lvlJc w:val="left"/>
      <w:pPr>
        <w:ind w:left="1880" w:hanging="135"/>
      </w:pPr>
      <w:rPr>
        <w:rFonts w:hint="default"/>
      </w:rPr>
    </w:lvl>
    <w:lvl w:ilvl="3" w:tplc="0DD4CB44">
      <w:start w:val="1"/>
      <w:numFmt w:val="bullet"/>
      <w:lvlText w:val="•"/>
      <w:lvlJc w:val="left"/>
      <w:pPr>
        <w:ind w:left="2760" w:hanging="135"/>
      </w:pPr>
      <w:rPr>
        <w:rFonts w:hint="default"/>
      </w:rPr>
    </w:lvl>
    <w:lvl w:ilvl="4" w:tplc="68A043D4">
      <w:start w:val="1"/>
      <w:numFmt w:val="bullet"/>
      <w:lvlText w:val="•"/>
      <w:lvlJc w:val="left"/>
      <w:pPr>
        <w:ind w:left="3640" w:hanging="135"/>
      </w:pPr>
      <w:rPr>
        <w:rFonts w:hint="default"/>
      </w:rPr>
    </w:lvl>
    <w:lvl w:ilvl="5" w:tplc="A6709A36">
      <w:start w:val="1"/>
      <w:numFmt w:val="bullet"/>
      <w:lvlText w:val="•"/>
      <w:lvlJc w:val="left"/>
      <w:pPr>
        <w:ind w:left="4521" w:hanging="135"/>
      </w:pPr>
      <w:rPr>
        <w:rFonts w:hint="default"/>
      </w:rPr>
    </w:lvl>
    <w:lvl w:ilvl="6" w:tplc="B8D40E8E">
      <w:start w:val="1"/>
      <w:numFmt w:val="bullet"/>
      <w:lvlText w:val="•"/>
      <w:lvlJc w:val="left"/>
      <w:pPr>
        <w:ind w:left="5401" w:hanging="135"/>
      </w:pPr>
      <w:rPr>
        <w:rFonts w:hint="default"/>
      </w:rPr>
    </w:lvl>
    <w:lvl w:ilvl="7" w:tplc="E2080794">
      <w:start w:val="1"/>
      <w:numFmt w:val="bullet"/>
      <w:lvlText w:val="•"/>
      <w:lvlJc w:val="left"/>
      <w:pPr>
        <w:ind w:left="6281" w:hanging="135"/>
      </w:pPr>
      <w:rPr>
        <w:rFonts w:hint="default"/>
      </w:rPr>
    </w:lvl>
    <w:lvl w:ilvl="8" w:tplc="00180D0A">
      <w:start w:val="1"/>
      <w:numFmt w:val="bullet"/>
      <w:lvlText w:val="•"/>
      <w:lvlJc w:val="left"/>
      <w:pPr>
        <w:ind w:left="7161" w:hanging="135"/>
      </w:pPr>
      <w:rPr>
        <w:rFonts w:hint="default"/>
      </w:rPr>
    </w:lvl>
  </w:abstractNum>
  <w:abstractNum w:abstractNumId="10">
    <w:nsid w:val="78E30015"/>
    <w:multiLevelType w:val="multilevel"/>
    <w:tmpl w:val="C674FB8A"/>
    <w:lvl w:ilvl="0">
      <w:start w:val="1"/>
      <w:numFmt w:val="decimal"/>
      <w:lvlText w:val="%1"/>
      <w:lvlJc w:val="left"/>
      <w:pPr>
        <w:ind w:left="218" w:hanging="752"/>
        <w:jc w:val="right"/>
      </w:pPr>
      <w:rPr>
        <w:rFonts w:hint="default"/>
      </w:rPr>
    </w:lvl>
    <w:lvl w:ilvl="1">
      <w:start w:val="1"/>
      <w:numFmt w:val="decimal"/>
      <w:lvlText w:val="%1.%2."/>
      <w:lvlJc w:val="left"/>
      <w:pPr>
        <w:ind w:left="218" w:hanging="752"/>
      </w:pPr>
      <w:rPr>
        <w:rFonts w:ascii="Arial" w:eastAsia="Arial" w:hAnsi="Arial" w:cs="Arial" w:hint="default"/>
        <w:b/>
        <w:bCs/>
        <w:spacing w:val="-30"/>
        <w:w w:val="99"/>
        <w:sz w:val="24"/>
        <w:szCs w:val="24"/>
      </w:rPr>
    </w:lvl>
    <w:lvl w:ilvl="2">
      <w:start w:val="1"/>
      <w:numFmt w:val="bullet"/>
      <w:lvlText w:val="•"/>
      <w:lvlJc w:val="left"/>
      <w:pPr>
        <w:ind w:left="580" w:hanging="752"/>
      </w:pPr>
      <w:rPr>
        <w:rFonts w:hint="default"/>
      </w:rPr>
    </w:lvl>
    <w:lvl w:ilvl="3">
      <w:start w:val="1"/>
      <w:numFmt w:val="bullet"/>
      <w:lvlText w:val="•"/>
      <w:lvlJc w:val="left"/>
      <w:pPr>
        <w:ind w:left="1622" w:hanging="752"/>
      </w:pPr>
      <w:rPr>
        <w:rFonts w:hint="default"/>
      </w:rPr>
    </w:lvl>
    <w:lvl w:ilvl="4">
      <w:start w:val="1"/>
      <w:numFmt w:val="bullet"/>
      <w:lvlText w:val="•"/>
      <w:lvlJc w:val="left"/>
      <w:pPr>
        <w:ind w:left="2665" w:hanging="752"/>
      </w:pPr>
      <w:rPr>
        <w:rFonts w:hint="default"/>
      </w:rPr>
    </w:lvl>
    <w:lvl w:ilvl="5">
      <w:start w:val="1"/>
      <w:numFmt w:val="bullet"/>
      <w:lvlText w:val="•"/>
      <w:lvlJc w:val="left"/>
      <w:pPr>
        <w:ind w:left="3708" w:hanging="752"/>
      </w:pPr>
      <w:rPr>
        <w:rFonts w:hint="default"/>
      </w:rPr>
    </w:lvl>
    <w:lvl w:ilvl="6">
      <w:start w:val="1"/>
      <w:numFmt w:val="bullet"/>
      <w:lvlText w:val="•"/>
      <w:lvlJc w:val="left"/>
      <w:pPr>
        <w:ind w:left="4751" w:hanging="752"/>
      </w:pPr>
      <w:rPr>
        <w:rFonts w:hint="default"/>
      </w:rPr>
    </w:lvl>
    <w:lvl w:ilvl="7">
      <w:start w:val="1"/>
      <w:numFmt w:val="bullet"/>
      <w:lvlText w:val="•"/>
      <w:lvlJc w:val="left"/>
      <w:pPr>
        <w:ind w:left="5794" w:hanging="752"/>
      </w:pPr>
      <w:rPr>
        <w:rFonts w:hint="default"/>
      </w:rPr>
    </w:lvl>
    <w:lvl w:ilvl="8">
      <w:start w:val="1"/>
      <w:numFmt w:val="bullet"/>
      <w:lvlText w:val="•"/>
      <w:lvlJc w:val="left"/>
      <w:pPr>
        <w:ind w:left="6836" w:hanging="752"/>
      </w:pPr>
      <w:rPr>
        <w:rFonts w:hint="default"/>
      </w:rPr>
    </w:lvl>
  </w:abstractNum>
  <w:abstractNum w:abstractNumId="11">
    <w:nsid w:val="7E9F775C"/>
    <w:multiLevelType w:val="multilevel"/>
    <w:tmpl w:val="61684538"/>
    <w:lvl w:ilvl="0">
      <w:start w:val="3"/>
      <w:numFmt w:val="decimal"/>
      <w:lvlText w:val="%1"/>
      <w:lvlJc w:val="left"/>
      <w:pPr>
        <w:ind w:left="118" w:hanging="471"/>
      </w:pPr>
      <w:rPr>
        <w:rFonts w:hint="default"/>
      </w:rPr>
    </w:lvl>
    <w:lvl w:ilvl="1">
      <w:start w:val="3"/>
      <w:numFmt w:val="decimal"/>
      <w:lvlText w:val="%1.%2."/>
      <w:lvlJc w:val="left"/>
      <w:pPr>
        <w:ind w:left="118" w:hanging="471"/>
      </w:pPr>
      <w:rPr>
        <w:rFonts w:ascii="Arial" w:eastAsia="Arial" w:hAnsi="Arial" w:cs="Arial" w:hint="default"/>
        <w:b/>
        <w:bCs/>
        <w:w w:val="99"/>
        <w:sz w:val="24"/>
        <w:szCs w:val="24"/>
      </w:rPr>
    </w:lvl>
    <w:lvl w:ilvl="2">
      <w:start w:val="1"/>
      <w:numFmt w:val="bullet"/>
      <w:lvlText w:val="•"/>
      <w:lvlJc w:val="left"/>
      <w:pPr>
        <w:ind w:left="1880" w:hanging="471"/>
      </w:pPr>
      <w:rPr>
        <w:rFonts w:hint="default"/>
      </w:rPr>
    </w:lvl>
    <w:lvl w:ilvl="3">
      <w:start w:val="1"/>
      <w:numFmt w:val="bullet"/>
      <w:lvlText w:val="•"/>
      <w:lvlJc w:val="left"/>
      <w:pPr>
        <w:ind w:left="2760" w:hanging="471"/>
      </w:pPr>
      <w:rPr>
        <w:rFonts w:hint="default"/>
      </w:rPr>
    </w:lvl>
    <w:lvl w:ilvl="4">
      <w:start w:val="1"/>
      <w:numFmt w:val="bullet"/>
      <w:lvlText w:val="•"/>
      <w:lvlJc w:val="left"/>
      <w:pPr>
        <w:ind w:left="3640" w:hanging="471"/>
      </w:pPr>
      <w:rPr>
        <w:rFonts w:hint="default"/>
      </w:rPr>
    </w:lvl>
    <w:lvl w:ilvl="5">
      <w:start w:val="1"/>
      <w:numFmt w:val="bullet"/>
      <w:lvlText w:val="•"/>
      <w:lvlJc w:val="left"/>
      <w:pPr>
        <w:ind w:left="4521" w:hanging="471"/>
      </w:pPr>
      <w:rPr>
        <w:rFonts w:hint="default"/>
      </w:rPr>
    </w:lvl>
    <w:lvl w:ilvl="6">
      <w:start w:val="1"/>
      <w:numFmt w:val="bullet"/>
      <w:lvlText w:val="•"/>
      <w:lvlJc w:val="left"/>
      <w:pPr>
        <w:ind w:left="5401" w:hanging="471"/>
      </w:pPr>
      <w:rPr>
        <w:rFonts w:hint="default"/>
      </w:rPr>
    </w:lvl>
    <w:lvl w:ilvl="7">
      <w:start w:val="1"/>
      <w:numFmt w:val="bullet"/>
      <w:lvlText w:val="•"/>
      <w:lvlJc w:val="left"/>
      <w:pPr>
        <w:ind w:left="6281" w:hanging="471"/>
      </w:pPr>
      <w:rPr>
        <w:rFonts w:hint="default"/>
      </w:rPr>
    </w:lvl>
    <w:lvl w:ilvl="8">
      <w:start w:val="1"/>
      <w:numFmt w:val="bullet"/>
      <w:lvlText w:val="•"/>
      <w:lvlJc w:val="left"/>
      <w:pPr>
        <w:ind w:left="7161" w:hanging="471"/>
      </w:pPr>
      <w:rPr>
        <w:rFonts w:hint="default"/>
      </w:rPr>
    </w:lvl>
  </w:abstractNum>
  <w:abstractNum w:abstractNumId="12">
    <w:nsid w:val="7F3A277D"/>
    <w:multiLevelType w:val="multilevel"/>
    <w:tmpl w:val="4F142A4E"/>
    <w:lvl w:ilvl="0">
      <w:start w:val="8"/>
      <w:numFmt w:val="decimal"/>
      <w:lvlText w:val="%1."/>
      <w:lvlJc w:val="left"/>
      <w:pPr>
        <w:ind w:left="386" w:hanging="269"/>
      </w:pPr>
      <w:rPr>
        <w:rFonts w:ascii="Arial" w:eastAsia="Arial" w:hAnsi="Arial" w:cs="Arial" w:hint="default"/>
        <w:b/>
        <w:bCs/>
        <w:spacing w:val="-9"/>
        <w:w w:val="99"/>
        <w:sz w:val="24"/>
        <w:szCs w:val="24"/>
      </w:rPr>
    </w:lvl>
    <w:lvl w:ilvl="1">
      <w:start w:val="1"/>
      <w:numFmt w:val="decimal"/>
      <w:lvlText w:val="%1.%2."/>
      <w:lvlJc w:val="left"/>
      <w:pPr>
        <w:ind w:left="588" w:hanging="471"/>
      </w:pPr>
      <w:rPr>
        <w:rFonts w:ascii="Arial" w:eastAsia="Arial" w:hAnsi="Arial" w:cs="Arial" w:hint="default"/>
        <w:b/>
        <w:bCs/>
        <w:w w:val="99"/>
        <w:sz w:val="24"/>
        <w:szCs w:val="24"/>
      </w:rPr>
    </w:lvl>
    <w:lvl w:ilvl="2">
      <w:start w:val="1"/>
      <w:numFmt w:val="bullet"/>
      <w:lvlText w:val="•"/>
      <w:lvlJc w:val="left"/>
      <w:pPr>
        <w:ind w:left="580" w:hanging="471"/>
      </w:pPr>
      <w:rPr>
        <w:rFonts w:hint="default"/>
      </w:rPr>
    </w:lvl>
    <w:lvl w:ilvl="3">
      <w:start w:val="1"/>
      <w:numFmt w:val="bullet"/>
      <w:lvlText w:val="•"/>
      <w:lvlJc w:val="left"/>
      <w:pPr>
        <w:ind w:left="1622" w:hanging="471"/>
      </w:pPr>
      <w:rPr>
        <w:rFonts w:hint="default"/>
      </w:rPr>
    </w:lvl>
    <w:lvl w:ilvl="4">
      <w:start w:val="1"/>
      <w:numFmt w:val="bullet"/>
      <w:lvlText w:val="•"/>
      <w:lvlJc w:val="left"/>
      <w:pPr>
        <w:ind w:left="2665" w:hanging="471"/>
      </w:pPr>
      <w:rPr>
        <w:rFonts w:hint="default"/>
      </w:rPr>
    </w:lvl>
    <w:lvl w:ilvl="5">
      <w:start w:val="1"/>
      <w:numFmt w:val="bullet"/>
      <w:lvlText w:val="•"/>
      <w:lvlJc w:val="left"/>
      <w:pPr>
        <w:ind w:left="3708" w:hanging="471"/>
      </w:pPr>
      <w:rPr>
        <w:rFonts w:hint="default"/>
      </w:rPr>
    </w:lvl>
    <w:lvl w:ilvl="6">
      <w:start w:val="1"/>
      <w:numFmt w:val="bullet"/>
      <w:lvlText w:val="•"/>
      <w:lvlJc w:val="left"/>
      <w:pPr>
        <w:ind w:left="4751" w:hanging="471"/>
      </w:pPr>
      <w:rPr>
        <w:rFonts w:hint="default"/>
      </w:rPr>
    </w:lvl>
    <w:lvl w:ilvl="7">
      <w:start w:val="1"/>
      <w:numFmt w:val="bullet"/>
      <w:lvlText w:val="•"/>
      <w:lvlJc w:val="left"/>
      <w:pPr>
        <w:ind w:left="5794" w:hanging="471"/>
      </w:pPr>
      <w:rPr>
        <w:rFonts w:hint="default"/>
      </w:rPr>
    </w:lvl>
    <w:lvl w:ilvl="8">
      <w:start w:val="1"/>
      <w:numFmt w:val="bullet"/>
      <w:lvlText w:val="•"/>
      <w:lvlJc w:val="left"/>
      <w:pPr>
        <w:ind w:left="6836" w:hanging="471"/>
      </w:pPr>
      <w:rPr>
        <w:rFonts w:hint="default"/>
      </w:rPr>
    </w:lvl>
  </w:abstractNum>
  <w:num w:numId="1">
    <w:abstractNumId w:val="9"/>
  </w:num>
  <w:num w:numId="2">
    <w:abstractNumId w:val="3"/>
  </w:num>
  <w:num w:numId="3">
    <w:abstractNumId w:val="12"/>
  </w:num>
  <w:num w:numId="4">
    <w:abstractNumId w:val="2"/>
  </w:num>
  <w:num w:numId="5">
    <w:abstractNumId w:val="11"/>
  </w:num>
  <w:num w:numId="6">
    <w:abstractNumId w:val="10"/>
  </w:num>
  <w:num w:numId="7">
    <w:abstractNumId w:val="7"/>
    <w:lvlOverride w:ilvl="0">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6"/>
    </w:lvlOverride>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68"/>
    <w:rsid w:val="00077605"/>
    <w:rsid w:val="00091E8E"/>
    <w:rsid w:val="000E7EEC"/>
    <w:rsid w:val="00160E4E"/>
    <w:rsid w:val="00162BE2"/>
    <w:rsid w:val="001E6D9D"/>
    <w:rsid w:val="003F211B"/>
    <w:rsid w:val="00471BC0"/>
    <w:rsid w:val="00516343"/>
    <w:rsid w:val="00517194"/>
    <w:rsid w:val="00533892"/>
    <w:rsid w:val="005B2DC8"/>
    <w:rsid w:val="006A2FDC"/>
    <w:rsid w:val="006A4237"/>
    <w:rsid w:val="006F641E"/>
    <w:rsid w:val="0073150C"/>
    <w:rsid w:val="008F1320"/>
    <w:rsid w:val="00972A3D"/>
    <w:rsid w:val="009F231B"/>
    <w:rsid w:val="00A43B26"/>
    <w:rsid w:val="00AE58CA"/>
    <w:rsid w:val="00B20F68"/>
    <w:rsid w:val="00C70F43"/>
    <w:rsid w:val="00C761F5"/>
    <w:rsid w:val="00C864A4"/>
    <w:rsid w:val="00CC2630"/>
    <w:rsid w:val="00CC48B5"/>
    <w:rsid w:val="00D9209A"/>
    <w:rsid w:val="00DC1069"/>
    <w:rsid w:val="00EF47E7"/>
    <w:rsid w:val="00F73566"/>
    <w:rsid w:val="00FE7A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5:chartTrackingRefBased/>
  <w15:docId w15:val="{70F49729-B2E8-48E0-831F-113E03FD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0F68"/>
    <w:pPr>
      <w:widowControl w:val="0"/>
      <w:spacing w:after="0" w:line="240" w:lineRule="auto"/>
    </w:pPr>
    <w:rPr>
      <w:rFonts w:ascii="Arial" w:eastAsia="Arial" w:hAnsi="Arial" w:cs="Arial"/>
      <w:lang w:val="en-US"/>
    </w:rPr>
  </w:style>
  <w:style w:type="paragraph" w:styleId="Ttulo1">
    <w:name w:val="heading 1"/>
    <w:basedOn w:val="Normal"/>
    <w:link w:val="Ttulo1Char"/>
    <w:uiPriority w:val="1"/>
    <w:qFormat/>
    <w:rsid w:val="00B20F68"/>
    <w:pPr>
      <w:ind w:left="319"/>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0F68"/>
    <w:rPr>
      <w:rFonts w:ascii="Arial" w:eastAsia="Arial" w:hAnsi="Arial" w:cs="Arial"/>
      <w:b/>
      <w:bCs/>
      <w:sz w:val="24"/>
      <w:szCs w:val="24"/>
      <w:lang w:val="en-US"/>
    </w:rPr>
  </w:style>
  <w:style w:type="table" w:customStyle="1" w:styleId="TableNormal">
    <w:name w:val="Table Normal"/>
    <w:uiPriority w:val="2"/>
    <w:semiHidden/>
    <w:unhideWhenUsed/>
    <w:qFormat/>
    <w:rsid w:val="00B20F68"/>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20F68"/>
    <w:rPr>
      <w:sz w:val="24"/>
      <w:szCs w:val="24"/>
    </w:rPr>
  </w:style>
  <w:style w:type="character" w:customStyle="1" w:styleId="CorpodetextoChar">
    <w:name w:val="Corpo de texto Char"/>
    <w:basedOn w:val="Fontepargpadro"/>
    <w:link w:val="Corpodetexto"/>
    <w:uiPriority w:val="1"/>
    <w:rsid w:val="00B20F68"/>
    <w:rPr>
      <w:rFonts w:ascii="Arial" w:eastAsia="Arial" w:hAnsi="Arial" w:cs="Arial"/>
      <w:sz w:val="24"/>
      <w:szCs w:val="24"/>
      <w:lang w:val="en-US"/>
    </w:rPr>
  </w:style>
  <w:style w:type="paragraph" w:styleId="PargrafodaLista">
    <w:name w:val="List Paragraph"/>
    <w:basedOn w:val="Normal"/>
    <w:uiPriority w:val="1"/>
    <w:qFormat/>
    <w:rsid w:val="00B20F68"/>
    <w:pPr>
      <w:ind w:left="118"/>
      <w:jc w:val="both"/>
    </w:pPr>
  </w:style>
  <w:style w:type="paragraph" w:customStyle="1" w:styleId="TableParagraph">
    <w:name w:val="Table Paragraph"/>
    <w:basedOn w:val="Normal"/>
    <w:uiPriority w:val="1"/>
    <w:qFormat/>
    <w:rsid w:val="00B20F68"/>
    <w:pPr>
      <w:spacing w:line="274" w:lineRule="exact"/>
      <w:ind w:left="103"/>
    </w:pPr>
  </w:style>
  <w:style w:type="paragraph" w:styleId="Cabealho">
    <w:name w:val="header"/>
    <w:aliases w:val="hd,he,h"/>
    <w:basedOn w:val="Normal"/>
    <w:link w:val="CabealhoChar"/>
    <w:unhideWhenUsed/>
    <w:rsid w:val="00B20F68"/>
    <w:pPr>
      <w:tabs>
        <w:tab w:val="center" w:pos="4252"/>
        <w:tab w:val="right" w:pos="8504"/>
      </w:tabs>
    </w:pPr>
  </w:style>
  <w:style w:type="character" w:customStyle="1" w:styleId="CabealhoChar">
    <w:name w:val="Cabeçalho Char"/>
    <w:aliases w:val="hd Char,he Char,h Char"/>
    <w:basedOn w:val="Fontepargpadro"/>
    <w:link w:val="Cabealho"/>
    <w:rsid w:val="00B20F68"/>
    <w:rPr>
      <w:rFonts w:ascii="Arial" w:eastAsia="Arial" w:hAnsi="Arial" w:cs="Arial"/>
      <w:lang w:val="en-US"/>
    </w:rPr>
  </w:style>
  <w:style w:type="paragraph" w:styleId="Rodap">
    <w:name w:val="footer"/>
    <w:basedOn w:val="Normal"/>
    <w:link w:val="RodapChar"/>
    <w:uiPriority w:val="99"/>
    <w:unhideWhenUsed/>
    <w:rsid w:val="00B20F68"/>
    <w:pPr>
      <w:tabs>
        <w:tab w:val="center" w:pos="4252"/>
        <w:tab w:val="right" w:pos="8504"/>
      </w:tabs>
    </w:pPr>
  </w:style>
  <w:style w:type="character" w:customStyle="1" w:styleId="RodapChar">
    <w:name w:val="Rodapé Char"/>
    <w:basedOn w:val="Fontepargpadro"/>
    <w:link w:val="Rodap"/>
    <w:uiPriority w:val="99"/>
    <w:rsid w:val="00B20F68"/>
    <w:rPr>
      <w:rFonts w:ascii="Arial" w:eastAsia="Arial" w:hAnsi="Arial" w:cs="Arial"/>
      <w:lang w:val="en-US"/>
    </w:rPr>
  </w:style>
  <w:style w:type="paragraph" w:styleId="Textodebalo">
    <w:name w:val="Balloon Text"/>
    <w:basedOn w:val="Normal"/>
    <w:link w:val="TextodebaloChar"/>
    <w:uiPriority w:val="99"/>
    <w:semiHidden/>
    <w:unhideWhenUsed/>
    <w:rsid w:val="00077605"/>
    <w:rPr>
      <w:rFonts w:ascii="Segoe UI" w:hAnsi="Segoe UI" w:cs="Segoe UI"/>
      <w:sz w:val="18"/>
      <w:szCs w:val="18"/>
    </w:rPr>
  </w:style>
  <w:style w:type="character" w:customStyle="1" w:styleId="TextodebaloChar">
    <w:name w:val="Texto de balão Char"/>
    <w:basedOn w:val="Fontepargpadro"/>
    <w:link w:val="Textodebalo"/>
    <w:uiPriority w:val="99"/>
    <w:semiHidden/>
    <w:rsid w:val="00077605"/>
    <w:rPr>
      <w:rFonts w:ascii="Segoe UI" w:eastAsia="Arial" w:hAnsi="Segoe UI" w:cs="Segoe UI"/>
      <w:sz w:val="18"/>
      <w:szCs w:val="18"/>
      <w:lang w:val="en-US"/>
    </w:rPr>
  </w:style>
  <w:style w:type="paragraph" w:customStyle="1" w:styleId="WW-Corpodetexto2">
    <w:name w:val="WW-Corpo de texto 2"/>
    <w:basedOn w:val="Normal"/>
    <w:rsid w:val="00DC1069"/>
    <w:pPr>
      <w:widowControl/>
      <w:suppressAutoHyphens/>
      <w:overflowPunct w:val="0"/>
      <w:autoSpaceDE w:val="0"/>
      <w:autoSpaceDN w:val="0"/>
      <w:adjustRightInd w:val="0"/>
      <w:spacing w:line="360" w:lineRule="auto"/>
      <w:jc w:val="both"/>
    </w:pPr>
    <w:rPr>
      <w:rFonts w:ascii="Times New Roman" w:eastAsia="Times New Roman" w:hAnsi="Times New Roman" w:cs="Times New Roman"/>
      <w:sz w:val="28"/>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95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1953</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Gustavo Roberto de Moraes</dc:creator>
  <cp:keywords/>
  <dc:description/>
  <cp:lastModifiedBy>Joao Luis de Almeida</cp:lastModifiedBy>
  <cp:revision>12</cp:revision>
  <cp:lastPrinted>2016-02-23T13:19:00Z</cp:lastPrinted>
  <dcterms:created xsi:type="dcterms:W3CDTF">2016-12-05T17:10:00Z</dcterms:created>
  <dcterms:modified xsi:type="dcterms:W3CDTF">2017-01-05T12:41:00Z</dcterms:modified>
</cp:coreProperties>
</file>